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26" w:rsidRPr="009F5406" w:rsidRDefault="005F4426" w:rsidP="005F4426">
      <w:pPr>
        <w:spacing w:line="360" w:lineRule="auto"/>
        <w:jc w:val="right"/>
        <w:rPr>
          <w:sz w:val="32"/>
          <w:szCs w:val="32"/>
          <w:lang w:val="sk-SK"/>
        </w:rPr>
      </w:pPr>
      <w:r w:rsidRPr="009F5406">
        <w:rPr>
          <w:sz w:val="32"/>
          <w:szCs w:val="32"/>
          <w:lang w:val="sk-SK"/>
        </w:rPr>
        <w:t xml:space="preserve">23.03.20 </w:t>
      </w:r>
    </w:p>
    <w:p w:rsidR="009F5406" w:rsidRPr="009F5406" w:rsidRDefault="005F4426" w:rsidP="005F4426">
      <w:pPr>
        <w:spacing w:line="360" w:lineRule="auto"/>
        <w:jc w:val="right"/>
        <w:rPr>
          <w:sz w:val="32"/>
          <w:szCs w:val="32"/>
          <w:lang w:val="sk-SK"/>
        </w:rPr>
      </w:pPr>
      <w:r w:rsidRPr="009F5406">
        <w:rPr>
          <w:sz w:val="32"/>
          <w:szCs w:val="32"/>
          <w:lang w:val="sk-SK"/>
        </w:rPr>
        <w:t xml:space="preserve"> FINANCOVANIE AMBULANTNÉHO SEKTORA POČAS KRÍZY                          </w:t>
      </w:r>
    </w:p>
    <w:p w:rsidR="005F4426" w:rsidRPr="009F5406" w:rsidRDefault="009F5406" w:rsidP="005F4426">
      <w:pPr>
        <w:spacing w:line="360" w:lineRule="auto"/>
        <w:jc w:val="right"/>
        <w:rPr>
          <w:sz w:val="32"/>
          <w:szCs w:val="32"/>
          <w:lang w:val="sk-SK"/>
        </w:rPr>
      </w:pPr>
      <w:r w:rsidRPr="009F5406">
        <w:rPr>
          <w:sz w:val="32"/>
          <w:szCs w:val="32"/>
          <w:lang w:val="sk-SK"/>
        </w:rPr>
        <w:t xml:space="preserve">návrh </w:t>
      </w:r>
      <w:r w:rsidR="005F4426" w:rsidRPr="009F5406">
        <w:rPr>
          <w:sz w:val="32"/>
          <w:szCs w:val="32"/>
          <w:lang w:val="sk-SK"/>
        </w:rPr>
        <w:t>ZVLD SR</w:t>
      </w:r>
      <w:r w:rsidRPr="009F5406">
        <w:rPr>
          <w:sz w:val="32"/>
          <w:szCs w:val="32"/>
          <w:lang w:val="sk-SK"/>
        </w:rPr>
        <w:t xml:space="preserve"> </w:t>
      </w:r>
    </w:p>
    <w:p w:rsidR="005F4426" w:rsidRDefault="005F4426" w:rsidP="005F4426">
      <w:pPr>
        <w:spacing w:line="360" w:lineRule="auto"/>
        <w:jc w:val="both"/>
        <w:rPr>
          <w:b/>
          <w:lang w:val="sk-SK"/>
        </w:rPr>
      </w:pPr>
    </w:p>
    <w:p w:rsidR="005F4426" w:rsidRDefault="005F4426" w:rsidP="005F4426">
      <w:pPr>
        <w:spacing w:line="360" w:lineRule="auto"/>
        <w:jc w:val="both"/>
        <w:rPr>
          <w:lang w:val="sk-SK"/>
        </w:rPr>
      </w:pPr>
      <w:r>
        <w:rPr>
          <w:b/>
          <w:lang w:val="sk-SK"/>
        </w:rPr>
        <w:t xml:space="preserve"> </w:t>
      </w:r>
      <w:r w:rsidRPr="006571D0">
        <w:rPr>
          <w:b/>
          <w:lang w:val="sk-SK"/>
        </w:rPr>
        <w:t>V čase krízy je potrebné vychádzať z disponibilných zdrojov</w:t>
      </w:r>
      <w:r>
        <w:rPr>
          <w:b/>
          <w:lang w:val="sk-SK"/>
        </w:rPr>
        <w:t xml:space="preserve"> zdravotných poisťovní (kľúčová premenná)</w:t>
      </w:r>
      <w:r w:rsidRPr="006571D0">
        <w:rPr>
          <w:b/>
          <w:lang w:val="sk-SK"/>
        </w:rPr>
        <w:t xml:space="preserve"> a tomu prispôsobiť výpočet úhrady</w:t>
      </w:r>
      <w:r>
        <w:rPr>
          <w:lang w:val="sk-SK"/>
        </w:rPr>
        <w:t xml:space="preserve"> v prospech jednotlivých poskytovateľov ambulantnej starostlivosti tak, aby bol:</w:t>
      </w:r>
    </w:p>
    <w:p w:rsidR="005F4426" w:rsidRDefault="005F4426" w:rsidP="005F442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spravodlivý voči </w:t>
      </w:r>
      <w:r>
        <w:rPr>
          <w:u w:val="single"/>
          <w:lang w:val="sk-SK"/>
        </w:rPr>
        <w:t xml:space="preserve">VLD aj ŠAS a </w:t>
      </w:r>
      <w:r w:rsidRPr="006571D0">
        <w:rPr>
          <w:u w:val="single"/>
          <w:lang w:val="sk-SK"/>
        </w:rPr>
        <w:t>zohľadňoval v rovnej miere ich nároky</w:t>
      </w:r>
      <w:r>
        <w:rPr>
          <w:lang w:val="sk-SK"/>
        </w:rPr>
        <w:t xml:space="preserve"> </w:t>
      </w:r>
    </w:p>
    <w:p w:rsidR="005F4426" w:rsidRDefault="005F4426" w:rsidP="005F4426">
      <w:pPr>
        <w:spacing w:line="360" w:lineRule="auto"/>
        <w:jc w:val="both"/>
        <w:rPr>
          <w:lang w:val="sk-SK"/>
        </w:rPr>
      </w:pPr>
      <w:r>
        <w:rPr>
          <w:lang w:val="sk-SK"/>
        </w:rPr>
        <w:t>- prípadne aby zohľadnil aj ich individuálnu výkonnosť v čase krízy.</w:t>
      </w:r>
    </w:p>
    <w:p w:rsidR="005F4426" w:rsidRDefault="005F4426" w:rsidP="005F4426">
      <w:pPr>
        <w:spacing w:line="360" w:lineRule="auto"/>
        <w:jc w:val="both"/>
        <w:rPr>
          <w:lang w:val="sk-SK"/>
        </w:rPr>
      </w:pPr>
    </w:p>
    <w:p w:rsidR="005F4426" w:rsidRDefault="005F4426" w:rsidP="005F4426">
      <w:pPr>
        <w:spacing w:line="360" w:lineRule="auto"/>
        <w:jc w:val="both"/>
        <w:rPr>
          <w:lang w:val="sk-SK"/>
        </w:rPr>
      </w:pPr>
      <w:r w:rsidRPr="009F5406">
        <w:rPr>
          <w:b/>
          <w:u w:val="single"/>
          <w:lang w:val="sk-SK"/>
        </w:rPr>
        <w:t>1/ rovný prístup</w:t>
      </w:r>
      <w:r w:rsidRPr="006571D0">
        <w:rPr>
          <w:u w:val="single"/>
          <w:lang w:val="sk-SK"/>
        </w:rPr>
        <w:t xml:space="preserve"> sa zabezpečí stanovením celoplošne platného </w:t>
      </w:r>
      <w:r w:rsidRPr="00985FE5">
        <w:rPr>
          <w:b/>
          <w:u w:val="single"/>
          <w:lang w:val="sk-SK"/>
        </w:rPr>
        <w:t>koeficientu č.1</w:t>
      </w:r>
      <w:r>
        <w:rPr>
          <w:u w:val="single"/>
          <w:lang w:val="sk-SK"/>
        </w:rPr>
        <w:t xml:space="preserve"> </w:t>
      </w:r>
      <w:r w:rsidRPr="00985FE5">
        <w:rPr>
          <w:b/>
          <w:u w:val="single"/>
          <w:lang w:val="sk-SK"/>
        </w:rPr>
        <w:t>,</w:t>
      </w:r>
      <w:r w:rsidRPr="006571D0">
        <w:rPr>
          <w:u w:val="single"/>
          <w:lang w:val="sk-SK"/>
        </w:rPr>
        <w:t xml:space="preserve"> </w:t>
      </w:r>
      <w:r>
        <w:rPr>
          <w:lang w:val="sk-SK"/>
        </w:rPr>
        <w:t xml:space="preserve">ktorým sa vynásobí priemerná úhrada ZP v prospech jednotlivého poskytovateľa VLD/ŠAS za obdobie 6, prípadne 12 predchádzajúcich mesiacov = </w:t>
      </w:r>
      <w:r w:rsidRPr="00D000C6">
        <w:rPr>
          <w:u w:val="single"/>
          <w:lang w:val="sk-SK"/>
        </w:rPr>
        <w:t>individuálna úhrada v prospech jednotlivého PZS (VLD/ŠAS) v čase krízy.</w:t>
      </w:r>
      <w:r>
        <w:rPr>
          <w:lang w:val="sk-SK"/>
        </w:rPr>
        <w:t xml:space="preserve"> Daný výsledok je možné adaptovať na úhradu na jednotlivý deň v čase krízy (vhodné pre prípad čiastkových výpadkov činnosti daného PZZ) </w:t>
      </w:r>
    </w:p>
    <w:p w:rsidR="005F4426" w:rsidRDefault="005F4426" w:rsidP="005F4426">
      <w:pPr>
        <w:spacing w:line="360" w:lineRule="auto"/>
        <w:jc w:val="both"/>
        <w:rPr>
          <w:lang w:val="sk-SK"/>
        </w:rPr>
      </w:pPr>
    </w:p>
    <w:p w:rsidR="005F4426" w:rsidRPr="00D000C6" w:rsidRDefault="005F4426" w:rsidP="005F4426">
      <w:pPr>
        <w:spacing w:line="360" w:lineRule="auto"/>
        <w:jc w:val="both"/>
        <w:rPr>
          <w:u w:val="single"/>
          <w:lang w:val="sk-SK"/>
        </w:rPr>
      </w:pPr>
      <w:r w:rsidRPr="009F5406">
        <w:rPr>
          <w:b/>
          <w:lang w:val="sk-SK"/>
        </w:rPr>
        <w:t>2/</w:t>
      </w:r>
      <w:r>
        <w:rPr>
          <w:lang w:val="sk-SK"/>
        </w:rPr>
        <w:t xml:space="preserve"> výšku úhrady </w:t>
      </w:r>
      <w:r w:rsidR="009F5406">
        <w:rPr>
          <w:lang w:val="sk-SK"/>
        </w:rPr>
        <w:t xml:space="preserve">podľa bodu </w:t>
      </w:r>
      <w:r>
        <w:rPr>
          <w:lang w:val="sk-SK"/>
        </w:rPr>
        <w:t xml:space="preserve">1/ je potrebné prenásobiť v prípade každej zdravotnej poisťovne (ZP)  </w:t>
      </w:r>
      <w:r w:rsidRPr="00D000C6">
        <w:rPr>
          <w:b/>
          <w:u w:val="single"/>
          <w:lang w:val="sk-SK"/>
        </w:rPr>
        <w:t>koeficientom č.2.</w:t>
      </w:r>
      <w:r w:rsidRPr="00D000C6">
        <w:rPr>
          <w:u w:val="single"/>
          <w:lang w:val="sk-SK"/>
        </w:rPr>
        <w:t xml:space="preserve"> , ktorý vyjadrí pomer príjmov danej ZP na celkovom „koláči“ z príjmov zo zdravotného poistenia po prerozdelení za rok  2020 v pomere k jej príjmom v roku 2019.</w:t>
      </w:r>
    </w:p>
    <w:p w:rsidR="005F4426" w:rsidRDefault="005F4426" w:rsidP="005F4426">
      <w:pPr>
        <w:spacing w:line="360" w:lineRule="auto"/>
        <w:jc w:val="both"/>
        <w:rPr>
          <w:lang w:val="sk-SK"/>
        </w:rPr>
      </w:pPr>
    </w:p>
    <w:p w:rsidR="005F4426" w:rsidRDefault="005F4426" w:rsidP="005F4426">
      <w:pPr>
        <w:spacing w:line="360" w:lineRule="auto"/>
        <w:jc w:val="both"/>
        <w:rPr>
          <w:u w:val="single"/>
          <w:lang w:val="sk-SK"/>
        </w:rPr>
      </w:pPr>
      <w:r w:rsidRPr="009F5406">
        <w:rPr>
          <w:b/>
          <w:u w:val="single"/>
          <w:lang w:val="sk-SK"/>
        </w:rPr>
        <w:t>3/ je vhodné zohľadniť výkonnosť jednotlivého poskytovateľa</w:t>
      </w:r>
      <w:r w:rsidRPr="00D000C6">
        <w:rPr>
          <w:u w:val="single"/>
          <w:lang w:val="sk-SK"/>
        </w:rPr>
        <w:t xml:space="preserve"> v čase krízy</w:t>
      </w:r>
      <w:r>
        <w:rPr>
          <w:lang w:val="sk-SK"/>
        </w:rPr>
        <w:t xml:space="preserve"> tým</w:t>
      </w:r>
      <w:r w:rsidR="009F5406">
        <w:rPr>
          <w:lang w:val="sk-SK"/>
        </w:rPr>
        <w:t xml:space="preserve"> spôsobom, že výsledok podľa 2</w:t>
      </w:r>
      <w:r>
        <w:rPr>
          <w:lang w:val="sk-SK"/>
        </w:rPr>
        <w:t xml:space="preserve">/ sa vynásobí </w:t>
      </w:r>
      <w:r w:rsidRPr="00D000C6">
        <w:rPr>
          <w:b/>
          <w:u w:val="single"/>
          <w:lang w:val="sk-SK"/>
        </w:rPr>
        <w:t>koeficientom č.3,</w:t>
      </w:r>
      <w:r w:rsidRPr="00D000C6">
        <w:rPr>
          <w:u w:val="single"/>
          <w:lang w:val="sk-SK"/>
        </w:rPr>
        <w:t xml:space="preserve"> ktorý je </w:t>
      </w:r>
      <w:r>
        <w:rPr>
          <w:u w:val="single"/>
          <w:lang w:val="sk-SK"/>
        </w:rPr>
        <w:t>stanovený na:</w:t>
      </w:r>
    </w:p>
    <w:p w:rsidR="005F4426" w:rsidRPr="003C0C44" w:rsidRDefault="005F4426" w:rsidP="005F4426">
      <w:pPr>
        <w:spacing w:line="360" w:lineRule="auto"/>
        <w:jc w:val="both"/>
        <w:rPr>
          <w:lang w:val="sk-SK"/>
        </w:rPr>
      </w:pPr>
      <w:r w:rsidRPr="003C0C44">
        <w:rPr>
          <w:lang w:val="sk-SK"/>
        </w:rPr>
        <w:t>3.1/ 1,0 pre rozsah počtu výkonov medzi ≥</w:t>
      </w:r>
      <w:r>
        <w:rPr>
          <w:lang w:val="sk-SK"/>
        </w:rPr>
        <w:t>25</w:t>
      </w:r>
      <w:r w:rsidRPr="003C0C44">
        <w:rPr>
          <w:lang w:val="sk-SK"/>
        </w:rPr>
        <w:t>.percentil a &lt;</w:t>
      </w:r>
      <w:r>
        <w:rPr>
          <w:lang w:val="sk-SK"/>
        </w:rPr>
        <w:t xml:space="preserve"> 75</w:t>
      </w:r>
      <w:r w:rsidRPr="003C0C44">
        <w:rPr>
          <w:lang w:val="sk-SK"/>
        </w:rPr>
        <w:t>.percentil počtu vykazovaných výkonov na ambulancii VLD, resp. danej špecializácii ŠAS,</w:t>
      </w:r>
    </w:p>
    <w:p w:rsidR="005F4426" w:rsidRPr="003C0C44" w:rsidRDefault="005F4426" w:rsidP="005F4426">
      <w:pPr>
        <w:spacing w:line="360" w:lineRule="auto"/>
        <w:jc w:val="both"/>
        <w:rPr>
          <w:lang w:val="sk-SK"/>
        </w:rPr>
      </w:pPr>
      <w:r w:rsidRPr="003C0C44">
        <w:rPr>
          <w:lang w:val="sk-SK"/>
        </w:rPr>
        <w:t>3.2/ obdobne na 1,1 pri ≥</w:t>
      </w:r>
      <w:r>
        <w:rPr>
          <w:lang w:val="sk-SK"/>
        </w:rPr>
        <w:t>75</w:t>
      </w:r>
      <w:r w:rsidRPr="003C0C44">
        <w:rPr>
          <w:lang w:val="sk-SK"/>
        </w:rPr>
        <w:t>.percentil</w:t>
      </w:r>
    </w:p>
    <w:p w:rsidR="005F4426" w:rsidRDefault="005F4426" w:rsidP="005F4426">
      <w:pPr>
        <w:spacing w:line="360" w:lineRule="auto"/>
        <w:jc w:val="both"/>
        <w:rPr>
          <w:lang w:val="sk-SK"/>
        </w:rPr>
      </w:pPr>
      <w:r w:rsidRPr="003C0C44">
        <w:rPr>
          <w:lang w:val="sk-SK"/>
        </w:rPr>
        <w:t>3.3/ obdobne 0,9 pre &lt;</w:t>
      </w:r>
      <w:r>
        <w:rPr>
          <w:lang w:val="sk-SK"/>
        </w:rPr>
        <w:t xml:space="preserve"> 25</w:t>
      </w:r>
      <w:r w:rsidRPr="003C0C44">
        <w:rPr>
          <w:lang w:val="sk-SK"/>
        </w:rPr>
        <w:t xml:space="preserve">.percentil. </w:t>
      </w:r>
    </w:p>
    <w:p w:rsidR="005F4426" w:rsidRDefault="005F4426" w:rsidP="005F4426">
      <w:pPr>
        <w:spacing w:line="360" w:lineRule="auto"/>
        <w:jc w:val="both"/>
        <w:rPr>
          <w:b/>
          <w:lang w:val="sk-SK"/>
        </w:rPr>
      </w:pPr>
      <w:r>
        <w:rPr>
          <w:lang w:val="sk-SK"/>
        </w:rPr>
        <w:t xml:space="preserve">Počet výkonov je súčet výkonov 1 , 4 , 8, 250a a vyšetrenia CRP. Do započítavaných vyšetrení je potrebné zarátavať najmä – ale nie len – </w:t>
      </w:r>
      <w:r w:rsidRPr="00D000C6">
        <w:rPr>
          <w:b/>
          <w:lang w:val="sk-SK"/>
        </w:rPr>
        <w:t>telefonické konzultácie a to vrátane všetkých výkonov u </w:t>
      </w:r>
      <w:proofErr w:type="spellStart"/>
      <w:r w:rsidRPr="00D000C6">
        <w:rPr>
          <w:b/>
          <w:lang w:val="sk-SK"/>
        </w:rPr>
        <w:t>nekapitovaných</w:t>
      </w:r>
      <w:proofErr w:type="spellEnd"/>
      <w:r w:rsidRPr="00D000C6">
        <w:rPr>
          <w:b/>
          <w:lang w:val="sk-SK"/>
        </w:rPr>
        <w:t xml:space="preserve"> pacientov v prípade VLD. </w:t>
      </w:r>
    </w:p>
    <w:p w:rsidR="005F4426" w:rsidRDefault="005F4426" w:rsidP="005F4426">
      <w:pPr>
        <w:spacing w:line="360" w:lineRule="auto"/>
        <w:jc w:val="both"/>
        <w:rPr>
          <w:b/>
          <w:lang w:val="sk-SK"/>
        </w:rPr>
      </w:pPr>
    </w:p>
    <w:p w:rsidR="005F4426" w:rsidRPr="008F50AA" w:rsidRDefault="005F4426" w:rsidP="005F4426">
      <w:pPr>
        <w:spacing w:line="360" w:lineRule="auto"/>
        <w:jc w:val="both"/>
        <w:rPr>
          <w:b/>
          <w:lang w:val="sk-SK"/>
        </w:rPr>
      </w:pPr>
      <w:r w:rsidRPr="000B4207">
        <w:rPr>
          <w:lang w:val="sk-SK"/>
        </w:rPr>
        <w:lastRenderedPageBreak/>
        <w:t>4/ koeficient č.1 a č.3 je vhodné upravovať podľa vývoja situácie,</w:t>
      </w:r>
      <w:r w:rsidR="009F5406">
        <w:rPr>
          <w:lang w:val="sk-SK"/>
        </w:rPr>
        <w:t xml:space="preserve"> nastavenie jednotlivých parametrov v absolútnych číslach je potrebné dosiahnuť dohodou. </w:t>
      </w:r>
      <w:r w:rsidR="009F5406" w:rsidRPr="009F5406">
        <w:rPr>
          <w:b/>
          <w:lang w:val="sk-SK"/>
        </w:rPr>
        <w:t>Ú</w:t>
      </w:r>
      <w:r w:rsidRPr="009F5406">
        <w:rPr>
          <w:b/>
          <w:lang w:val="sk-SK"/>
        </w:rPr>
        <w:t>hradový</w:t>
      </w:r>
      <w:r w:rsidRPr="008F50AA">
        <w:rPr>
          <w:b/>
          <w:lang w:val="sk-SK"/>
        </w:rPr>
        <w:t xml:space="preserve"> mechanizmus má byť v čase krízy stanovený všeobecne záväzným právnym predpisom.</w:t>
      </w:r>
    </w:p>
    <w:p w:rsidR="005F4426" w:rsidRDefault="005F4426" w:rsidP="005F4426">
      <w:pPr>
        <w:spacing w:line="360" w:lineRule="auto"/>
        <w:jc w:val="both"/>
        <w:rPr>
          <w:b/>
          <w:lang w:val="sk-SK"/>
        </w:rPr>
      </w:pPr>
    </w:p>
    <w:p w:rsidR="005F4426" w:rsidRDefault="005F4426" w:rsidP="005F4426">
      <w:pPr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 xml:space="preserve">Príklad: </w:t>
      </w:r>
    </w:p>
    <w:p w:rsidR="005F4426" w:rsidRPr="000B4207" w:rsidRDefault="005F4426" w:rsidP="005F4426">
      <w:pPr>
        <w:spacing w:line="360" w:lineRule="auto"/>
        <w:jc w:val="both"/>
        <w:rPr>
          <w:lang w:val="sk-SK"/>
        </w:rPr>
      </w:pPr>
      <w:r w:rsidRPr="000B4207">
        <w:rPr>
          <w:lang w:val="sk-SK"/>
        </w:rPr>
        <w:t xml:space="preserve">Naša ambulancia VLD mala príjem za posledných 12 mesiacov </w:t>
      </w:r>
      <w:r>
        <w:rPr>
          <w:lang w:val="sk-SK"/>
        </w:rPr>
        <w:t xml:space="preserve">v priemere </w:t>
      </w:r>
      <w:r w:rsidRPr="000B4207">
        <w:rPr>
          <w:lang w:val="sk-SK"/>
        </w:rPr>
        <w:t>... 4000 EUR</w:t>
      </w:r>
    </w:p>
    <w:p w:rsidR="005F4426" w:rsidRPr="000B4207" w:rsidRDefault="005F4426" w:rsidP="005F4426">
      <w:pPr>
        <w:spacing w:line="360" w:lineRule="auto"/>
        <w:jc w:val="both"/>
        <w:rPr>
          <w:lang w:val="sk-SK"/>
        </w:rPr>
      </w:pPr>
      <w:r>
        <w:rPr>
          <w:lang w:val="sk-SK"/>
        </w:rPr>
        <w:t>Koeficient č.1 .... 0,8</w:t>
      </w:r>
    </w:p>
    <w:p w:rsidR="005F4426" w:rsidRPr="000B4207" w:rsidRDefault="005F4426" w:rsidP="005F4426">
      <w:pPr>
        <w:spacing w:line="360" w:lineRule="auto"/>
        <w:jc w:val="both"/>
        <w:rPr>
          <w:lang w:val="sk-SK"/>
        </w:rPr>
      </w:pPr>
      <w:r w:rsidRPr="000B4207">
        <w:rPr>
          <w:lang w:val="sk-SK"/>
        </w:rPr>
        <w:t xml:space="preserve">Daná ZP má v roku 2020 podiel 0,50 </w:t>
      </w:r>
      <w:r w:rsidR="009F5406">
        <w:rPr>
          <w:lang w:val="sk-SK"/>
        </w:rPr>
        <w:t xml:space="preserve">(50%) </w:t>
      </w:r>
      <w:r>
        <w:rPr>
          <w:lang w:val="sk-SK"/>
        </w:rPr>
        <w:t xml:space="preserve">a </w:t>
      </w:r>
      <w:r w:rsidRPr="000B4207">
        <w:rPr>
          <w:lang w:val="sk-SK"/>
        </w:rPr>
        <w:t>v roku 2019 mala 0,60</w:t>
      </w:r>
      <w:r w:rsidR="009F5406">
        <w:rPr>
          <w:lang w:val="sk-SK"/>
        </w:rPr>
        <w:t xml:space="preserve"> (60%)</w:t>
      </w:r>
      <w:r w:rsidRPr="000B4207">
        <w:rPr>
          <w:lang w:val="sk-SK"/>
        </w:rPr>
        <w:t xml:space="preserve"> po</w:t>
      </w:r>
      <w:r>
        <w:rPr>
          <w:lang w:val="sk-SK"/>
        </w:rPr>
        <w:t xml:space="preserve"> </w:t>
      </w:r>
      <w:r w:rsidRPr="000B4207">
        <w:rPr>
          <w:lang w:val="sk-SK"/>
        </w:rPr>
        <w:t>prerozdelení</w:t>
      </w:r>
    </w:p>
    <w:p w:rsidR="005F4426" w:rsidRPr="000B4207" w:rsidRDefault="005F4426" w:rsidP="005F4426">
      <w:pPr>
        <w:pBdr>
          <w:bottom w:val="single" w:sz="6" w:space="1" w:color="auto"/>
        </w:pBdr>
        <w:spacing w:line="360" w:lineRule="auto"/>
        <w:jc w:val="both"/>
        <w:rPr>
          <w:lang w:val="sk-SK"/>
        </w:rPr>
      </w:pPr>
      <w:r w:rsidRPr="000B4207">
        <w:rPr>
          <w:lang w:val="sk-SK"/>
        </w:rPr>
        <w:t xml:space="preserve">Naša ambulancia VLD </w:t>
      </w:r>
      <w:r>
        <w:rPr>
          <w:lang w:val="sk-SK"/>
        </w:rPr>
        <w:t xml:space="preserve">sa nachádza na ........69,25 </w:t>
      </w:r>
      <w:proofErr w:type="spellStart"/>
      <w:r>
        <w:rPr>
          <w:lang w:val="sk-SK"/>
        </w:rPr>
        <w:t>percentile</w:t>
      </w:r>
      <w:proofErr w:type="spellEnd"/>
      <w:r>
        <w:rPr>
          <w:lang w:val="sk-SK"/>
        </w:rPr>
        <w:t xml:space="preserve"> </w:t>
      </w:r>
    </w:p>
    <w:p w:rsidR="005F4426" w:rsidRDefault="005F4426" w:rsidP="005F4426">
      <w:pPr>
        <w:spacing w:line="360" w:lineRule="auto"/>
        <w:jc w:val="both"/>
        <w:rPr>
          <w:b/>
          <w:lang w:val="sk-SK"/>
        </w:rPr>
      </w:pPr>
    </w:p>
    <w:p w:rsidR="005F4426" w:rsidRPr="000B4207" w:rsidRDefault="005F4426" w:rsidP="005F4426">
      <w:pPr>
        <w:spacing w:line="360" w:lineRule="auto"/>
        <w:jc w:val="both"/>
        <w:rPr>
          <w:lang w:val="sk-SK"/>
        </w:rPr>
      </w:pPr>
      <w:r w:rsidRPr="000B4207">
        <w:rPr>
          <w:lang w:val="sk-SK"/>
        </w:rPr>
        <w:t>Koeficient č.2 = 0,5/0,6 = 0,83</w:t>
      </w:r>
    </w:p>
    <w:p w:rsidR="005F4426" w:rsidRPr="000B4207" w:rsidRDefault="005F4426" w:rsidP="005F4426">
      <w:pPr>
        <w:spacing w:line="360" w:lineRule="auto"/>
        <w:jc w:val="both"/>
        <w:rPr>
          <w:lang w:val="sk-SK"/>
        </w:rPr>
      </w:pPr>
      <w:r w:rsidRPr="000B4207">
        <w:rPr>
          <w:lang w:val="sk-SK"/>
        </w:rPr>
        <w:t>Koeficient č.3 = 1,0</w:t>
      </w:r>
    </w:p>
    <w:p w:rsidR="005F4426" w:rsidRDefault="005F4426" w:rsidP="005F4426">
      <w:pPr>
        <w:spacing w:line="360" w:lineRule="auto"/>
        <w:jc w:val="both"/>
        <w:rPr>
          <w:lang w:val="sk-SK"/>
        </w:rPr>
      </w:pPr>
      <w:r w:rsidRPr="000B4207">
        <w:rPr>
          <w:lang w:val="sk-SK"/>
        </w:rPr>
        <w:t xml:space="preserve">Výpočet: 4.000,-EUR x </w:t>
      </w:r>
      <w:r>
        <w:rPr>
          <w:lang w:val="sk-SK"/>
        </w:rPr>
        <w:t xml:space="preserve">koeficient č.1 x koeficient č.2 x koeficient č.3 </w:t>
      </w:r>
    </w:p>
    <w:p w:rsidR="005F4426" w:rsidRPr="000B4207" w:rsidRDefault="005F4426" w:rsidP="005F442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4.000 x </w:t>
      </w:r>
      <w:r w:rsidRPr="000B4207">
        <w:rPr>
          <w:lang w:val="sk-SK"/>
        </w:rPr>
        <w:t xml:space="preserve">0,8 x </w:t>
      </w:r>
      <w:r>
        <w:rPr>
          <w:lang w:val="sk-SK"/>
        </w:rPr>
        <w:t>0,83 x 1,0 = 2,656,-</w:t>
      </w:r>
      <w:r w:rsidRPr="000B4207">
        <w:rPr>
          <w:lang w:val="sk-SK"/>
        </w:rPr>
        <w:t xml:space="preserve"> EUR</w:t>
      </w:r>
    </w:p>
    <w:p w:rsidR="00980FE4" w:rsidRDefault="00980FE4"/>
    <w:p w:rsidR="009F5406" w:rsidRDefault="009F5406"/>
    <w:p w:rsidR="009F5406" w:rsidRPr="009F5406" w:rsidRDefault="009F5406" w:rsidP="009F5406">
      <w:pPr>
        <w:rPr>
          <w:rFonts w:ascii="Times New Roman" w:eastAsia="Times New Roman" w:hAnsi="Times New Roman" w:cs="Times New Roman"/>
          <w:lang w:val="sk-SK" w:eastAsia="sk-SK"/>
        </w:rPr>
      </w:pPr>
      <w:r w:rsidRPr="009F5406">
        <w:rPr>
          <w:rFonts w:ascii="Georgia" w:eastAsia="Times New Roman" w:hAnsi="Georgia" w:cs="Times New Roman"/>
          <w:b/>
          <w:bCs/>
          <w:color w:val="741B47"/>
          <w:lang w:val="sk-SK" w:eastAsia="sk-SK"/>
        </w:rPr>
        <w:t xml:space="preserve">ZVLD SR </w:t>
      </w:r>
      <w:proofErr w:type="spellStart"/>
      <w:r w:rsidRPr="009F5406">
        <w:rPr>
          <w:rFonts w:ascii="Georgia" w:eastAsia="Times New Roman" w:hAnsi="Georgia" w:cs="Times New Roman"/>
          <w:b/>
          <w:bCs/>
          <w:color w:val="741B47"/>
          <w:lang w:val="sk-SK" w:eastAsia="sk-SK"/>
        </w:rPr>
        <w:t>o.z</w:t>
      </w:r>
      <w:proofErr w:type="spellEnd"/>
      <w:r w:rsidRPr="009F5406">
        <w:rPr>
          <w:rFonts w:ascii="Georgia" w:eastAsia="Times New Roman" w:hAnsi="Georgia" w:cs="Times New Roman"/>
          <w:b/>
          <w:bCs/>
          <w:color w:val="741B47"/>
          <w:lang w:val="sk-SK" w:eastAsia="sk-SK"/>
        </w:rPr>
        <w:t>.</w:t>
      </w:r>
      <w:r w:rsidRPr="009F5406">
        <w:rPr>
          <w:rFonts w:ascii="Georgia" w:eastAsia="Times New Roman" w:hAnsi="Georgia" w:cs="Times New Roman"/>
          <w:color w:val="741B47"/>
          <w:lang w:val="sk-SK" w:eastAsia="sk-SK"/>
        </w:rPr>
        <w:br/>
      </w:r>
      <w:proofErr w:type="spellStart"/>
      <w:r w:rsidRPr="009F5406">
        <w:rPr>
          <w:rFonts w:ascii="Georgia" w:eastAsia="Times New Roman" w:hAnsi="Georgia" w:cs="Times New Roman"/>
          <w:color w:val="741B47"/>
          <w:lang w:val="sk-SK" w:eastAsia="sk-SK"/>
        </w:rPr>
        <w:t>Kuzmányho</w:t>
      </w:r>
      <w:proofErr w:type="spellEnd"/>
      <w:r w:rsidRPr="009F5406">
        <w:rPr>
          <w:rFonts w:ascii="Georgia" w:eastAsia="Times New Roman" w:hAnsi="Georgia" w:cs="Times New Roman"/>
          <w:color w:val="741B47"/>
          <w:lang w:val="sk-SK" w:eastAsia="sk-SK"/>
        </w:rPr>
        <w:t xml:space="preserve"> 3, 058 01 Poprad</w:t>
      </w:r>
    </w:p>
    <w:p w:rsidR="009F5406" w:rsidRPr="009F5406" w:rsidRDefault="009F5406" w:rsidP="009F5406">
      <w:pPr>
        <w:rPr>
          <w:rFonts w:ascii="Times New Roman" w:eastAsia="Times New Roman" w:hAnsi="Times New Roman" w:cs="Times New Roman"/>
          <w:lang w:val="sk-SK" w:eastAsia="sk-SK"/>
        </w:rPr>
      </w:pPr>
      <w:r w:rsidRPr="009F5406">
        <w:rPr>
          <w:rFonts w:ascii="Georgia" w:eastAsia="Times New Roman" w:hAnsi="Georgia" w:cs="Times New Roman"/>
          <w:color w:val="741B47"/>
          <w:lang w:val="sk-SK" w:eastAsia="sk-SK"/>
        </w:rPr>
        <w:t>Tel.: +421 944 000 825  </w:t>
      </w:r>
    </w:p>
    <w:p w:rsidR="009F5406" w:rsidRPr="009F5406" w:rsidRDefault="00165269" w:rsidP="009F5406">
      <w:pPr>
        <w:rPr>
          <w:rFonts w:ascii="Times New Roman" w:eastAsia="Times New Roman" w:hAnsi="Times New Roman" w:cs="Times New Roman"/>
          <w:lang w:val="sk-SK" w:eastAsia="sk-SK"/>
        </w:rPr>
      </w:pPr>
      <w:hyperlink r:id="rId4" w:tgtFrame="_blank" w:history="1">
        <w:r w:rsidR="009F5406" w:rsidRPr="009F5406">
          <w:rPr>
            <w:rFonts w:ascii="Georgia" w:eastAsia="Times New Roman" w:hAnsi="Georgia" w:cs="Times New Roman"/>
            <w:color w:val="0000FF"/>
            <w:u w:val="single"/>
            <w:lang w:val="sk-SK" w:eastAsia="sk-SK"/>
          </w:rPr>
          <w:t>www.zvld.sk</w:t>
        </w:r>
      </w:hyperlink>
      <w:r w:rsidR="009F5406" w:rsidRPr="009F5406">
        <w:rPr>
          <w:rFonts w:ascii="Georgia" w:eastAsia="Times New Roman" w:hAnsi="Georgia" w:cs="Times New Roman"/>
          <w:color w:val="741B47"/>
          <w:lang w:val="sk-SK" w:eastAsia="sk-SK"/>
        </w:rPr>
        <w:t>  </w:t>
      </w:r>
      <w:r w:rsidR="009F5406" w:rsidRPr="009F5406">
        <w:rPr>
          <w:rFonts w:ascii="Georgia" w:eastAsia="Times New Roman" w:hAnsi="Georgia" w:cs="Times New Roman"/>
          <w:b/>
          <w:bCs/>
          <w:color w:val="741B47"/>
          <w:lang w:val="sk-SK" w:eastAsia="sk-SK"/>
        </w:rPr>
        <w:t>IČO: 50469070</w:t>
      </w:r>
    </w:p>
    <w:p w:rsidR="009F5406" w:rsidRPr="009F5406" w:rsidRDefault="00165269" w:rsidP="009F5406">
      <w:pPr>
        <w:rPr>
          <w:rFonts w:ascii="Times New Roman" w:eastAsia="Times New Roman" w:hAnsi="Times New Roman" w:cs="Times New Roman"/>
          <w:lang w:val="sk-SK" w:eastAsia="sk-SK"/>
        </w:rPr>
      </w:pPr>
      <w:hyperlink r:id="rId5" w:tgtFrame="_blank" w:history="1">
        <w:r w:rsidR="009F5406" w:rsidRPr="009F5406">
          <w:rPr>
            <w:rFonts w:ascii="Georgia" w:eastAsia="Times New Roman" w:hAnsi="Georgia" w:cs="Times New Roman"/>
            <w:color w:val="741B47"/>
            <w:u w:val="single"/>
            <w:lang w:val="sk-SK" w:eastAsia="sk-SK"/>
          </w:rPr>
          <w:t>www.facebook.com/zvldsr</w:t>
        </w:r>
      </w:hyperlink>
    </w:p>
    <w:p w:rsidR="009F5406" w:rsidRDefault="009F5406"/>
    <w:p w:rsidR="009F5406" w:rsidRDefault="009F5406"/>
    <w:sectPr w:rsidR="009F5406" w:rsidSect="0098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cumentProtection w:formatting="1" w:enforcement="1"/>
  <w:defaultTabStop w:val="708"/>
  <w:hyphenationZone w:val="425"/>
  <w:characterSpacingControl w:val="doNotCompress"/>
  <w:savePreviewPicture/>
  <w:compat/>
  <w:rsids>
    <w:rsidRoot w:val="005F4426"/>
    <w:rsid w:val="000E6FA1"/>
    <w:rsid w:val="00165269"/>
    <w:rsid w:val="00196002"/>
    <w:rsid w:val="005F4426"/>
    <w:rsid w:val="00980FE4"/>
    <w:rsid w:val="009F5406"/>
    <w:rsid w:val="00B7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426"/>
    <w:pPr>
      <w:spacing w:after="0" w:line="240" w:lineRule="auto"/>
    </w:pPr>
    <w:rPr>
      <w:rFonts w:eastAsiaTheme="minorEastAsia"/>
      <w:sz w:val="24"/>
      <w:szCs w:val="24"/>
      <w:lang w:val="cs-CZ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F54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vldsr" TargetMode="External"/><Relationship Id="rId4" Type="http://schemas.openxmlformats.org/officeDocument/2006/relationships/hyperlink" Target="http://www.zvl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2</cp:revision>
  <dcterms:created xsi:type="dcterms:W3CDTF">2020-03-25T16:35:00Z</dcterms:created>
  <dcterms:modified xsi:type="dcterms:W3CDTF">2020-03-25T16:35:00Z</dcterms:modified>
</cp:coreProperties>
</file>