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C3" w:rsidRPr="009358C3" w:rsidRDefault="009358C3" w:rsidP="009358C3">
      <w:pPr>
        <w:ind w:right="-289"/>
        <w:contextualSpacing/>
        <w:jc w:val="center"/>
        <w:rPr>
          <w:rFonts w:asciiTheme="majorHAnsi" w:hAnsiTheme="majorHAnsi"/>
          <w:b/>
          <w:lang w:val="sk-SK"/>
        </w:rPr>
      </w:pPr>
      <w:r w:rsidRPr="009358C3">
        <w:rPr>
          <w:rFonts w:asciiTheme="majorHAnsi" w:hAnsiTheme="majorHAnsi"/>
          <w:b/>
          <w:lang w:val="sk-SK"/>
        </w:rPr>
        <w:t>ZÁPISNICA zo zasadnutia správnej rady ZVLD SR o.z.</w:t>
      </w:r>
    </w:p>
    <w:p w:rsidR="009358C3" w:rsidRPr="009358C3" w:rsidRDefault="009358C3" w:rsidP="009358C3">
      <w:pPr>
        <w:ind w:right="-289"/>
        <w:contextualSpacing/>
        <w:rPr>
          <w:rFonts w:asciiTheme="majorHAnsi" w:hAnsiTheme="majorHAnsi"/>
          <w:lang w:val="sk-SK"/>
        </w:rPr>
      </w:pPr>
    </w:p>
    <w:p w:rsidR="009358C3" w:rsidRPr="009358C3" w:rsidRDefault="009358C3" w:rsidP="009358C3">
      <w:pPr>
        <w:tabs>
          <w:tab w:val="left" w:pos="5245"/>
        </w:tabs>
        <w:ind w:right="-289"/>
        <w:contextualSpacing/>
        <w:rPr>
          <w:rFonts w:asciiTheme="majorHAnsi" w:hAnsiTheme="majorHAnsi"/>
          <w:lang w:val="sk-SK"/>
        </w:rPr>
      </w:pPr>
      <w:r w:rsidRPr="009358C3">
        <w:rPr>
          <w:rFonts w:asciiTheme="majorHAnsi" w:hAnsiTheme="majorHAnsi"/>
          <w:lang w:val="sk-SK"/>
        </w:rPr>
        <w:t>Správna rada (SR) zasadala dňa:                            21.09.2018, začiatok o 16,00 hod.</w:t>
      </w:r>
    </w:p>
    <w:p w:rsidR="009358C3" w:rsidRPr="009358C3" w:rsidRDefault="009358C3" w:rsidP="009358C3">
      <w:pPr>
        <w:ind w:right="-289"/>
        <w:contextualSpacing/>
        <w:rPr>
          <w:lang w:val="sk-SK"/>
        </w:rPr>
      </w:pPr>
      <w:r w:rsidRPr="009358C3">
        <w:rPr>
          <w:rFonts w:asciiTheme="majorHAnsi" w:hAnsiTheme="majorHAnsi"/>
          <w:lang w:val="sk-SK"/>
        </w:rPr>
        <w:t>Zasadnutie SR sa uskutočnilo v:                             Staré Hory, hotel Altenberg</w:t>
      </w:r>
    </w:p>
    <w:p w:rsidR="009358C3" w:rsidRPr="009358C3" w:rsidRDefault="009358C3" w:rsidP="009358C3">
      <w:pPr>
        <w:ind w:right="-289"/>
        <w:contextualSpacing/>
        <w:rPr>
          <w:rFonts w:asciiTheme="majorHAnsi" w:hAnsiTheme="majorHAnsi"/>
          <w:lang w:val="sk-SK"/>
        </w:rPr>
      </w:pPr>
    </w:p>
    <w:p w:rsidR="009358C3" w:rsidRPr="009358C3" w:rsidRDefault="009358C3" w:rsidP="009358C3">
      <w:pPr>
        <w:ind w:right="-289"/>
        <w:contextualSpacing/>
        <w:rPr>
          <w:rFonts w:asciiTheme="majorHAnsi" w:hAnsiTheme="majorHAnsi"/>
          <w:lang w:val="sk-SK"/>
        </w:rPr>
      </w:pPr>
      <w:r w:rsidRPr="009358C3">
        <w:rPr>
          <w:rFonts w:asciiTheme="majorHAnsi" w:hAnsiTheme="majorHAnsi"/>
          <w:lang w:val="sk-SK"/>
        </w:rPr>
        <w:t>Zasadnutie SR otvoril a rokovanie viedol:     MUDr. Pavol Štec, predseda SR</w:t>
      </w:r>
    </w:p>
    <w:p w:rsidR="009358C3" w:rsidRPr="009358C3" w:rsidRDefault="009358C3" w:rsidP="009358C3">
      <w:pPr>
        <w:ind w:right="-289"/>
        <w:contextualSpacing/>
        <w:rPr>
          <w:rFonts w:asciiTheme="majorHAnsi" w:hAnsiTheme="majorHAnsi"/>
          <w:i/>
          <w:lang w:val="sk-SK"/>
        </w:rPr>
      </w:pPr>
    </w:p>
    <w:p w:rsidR="009358C3" w:rsidRPr="009358C3" w:rsidRDefault="009358C3" w:rsidP="009358C3">
      <w:pPr>
        <w:ind w:right="-289"/>
        <w:contextualSpacing/>
        <w:rPr>
          <w:rFonts w:asciiTheme="majorHAnsi" w:hAnsiTheme="majorHAnsi"/>
          <w:i/>
          <w:lang w:val="sk-SK"/>
        </w:rPr>
      </w:pPr>
      <w:r w:rsidRPr="009358C3">
        <w:rPr>
          <w:rFonts w:asciiTheme="majorHAnsi" w:hAnsiTheme="majorHAnsi"/>
          <w:i/>
          <w:lang w:val="sk-SK"/>
        </w:rPr>
        <w:t xml:space="preserve">Zúčastnení členovia SR ZVLD SR o.z.: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Pavol Štec – predseda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Ján Hencel, MSc – I. podpredseda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Viliam Chromý -   II. podpredseda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Vladimír Hudec – člen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Peter Marko, MPH – člen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Mária Kuniaková - člen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Rastislav Zanovit – člen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Anna Vargová – člen SR                                       </w:t>
      </w:r>
    </w:p>
    <w:p w:rsidR="009358C3" w:rsidRPr="009358C3" w:rsidRDefault="009358C3" w:rsidP="009358C3">
      <w:pPr>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 xml:space="preserve">MUDr. Dušan Bráz – člen SR                                            </w:t>
      </w:r>
    </w:p>
    <w:p w:rsidR="009358C3" w:rsidRPr="009358C3" w:rsidRDefault="009358C3" w:rsidP="009358C3">
      <w:pPr>
        <w:ind w:right="-289"/>
        <w:contextualSpacing/>
        <w:rPr>
          <w:rFonts w:asciiTheme="majorHAnsi" w:hAnsiTheme="majorHAnsi" w:cs="Times New Roman"/>
          <w:lang w:val="sk-SK"/>
        </w:rPr>
      </w:pPr>
    </w:p>
    <w:p w:rsidR="009358C3" w:rsidRPr="009358C3" w:rsidRDefault="009358C3" w:rsidP="009358C3">
      <w:pPr>
        <w:contextualSpacing/>
        <w:rPr>
          <w:rFonts w:asciiTheme="majorHAnsi" w:hAnsiTheme="majorHAnsi" w:cs="Times New Roman"/>
          <w:lang w:val="sk-SK"/>
        </w:rPr>
      </w:pPr>
      <w:r w:rsidRPr="009358C3">
        <w:rPr>
          <w:rFonts w:asciiTheme="majorHAnsi" w:hAnsiTheme="majorHAnsi" w:cs="Times New Roman"/>
          <w:lang w:val="sk-SK"/>
        </w:rPr>
        <w:t>Hostia – členovia ZVLD SR o.z.: -</w:t>
      </w:r>
    </w:p>
    <w:p w:rsidR="009358C3" w:rsidRPr="009358C3" w:rsidRDefault="009358C3" w:rsidP="009358C3">
      <w:pPr>
        <w:contextualSpacing/>
        <w:rPr>
          <w:rFonts w:asciiTheme="majorHAnsi" w:hAnsiTheme="majorHAnsi" w:cs="Times New Roman"/>
          <w:lang w:val="sk-SK"/>
        </w:rPr>
      </w:pPr>
      <w:r w:rsidRPr="009358C3">
        <w:rPr>
          <w:rFonts w:asciiTheme="majorHAnsi" w:hAnsiTheme="majorHAnsi" w:cs="Times New Roman"/>
          <w:lang w:val="sk-SK"/>
        </w:rPr>
        <w:t>Hostia – nečlenovia ZVLD SR o.z.:  -</w:t>
      </w:r>
    </w:p>
    <w:p w:rsidR="009358C3" w:rsidRPr="009358C3" w:rsidRDefault="009358C3" w:rsidP="009358C3">
      <w:pPr>
        <w:tabs>
          <w:tab w:val="left" w:pos="5245"/>
        </w:tabs>
        <w:contextualSpacing/>
        <w:rPr>
          <w:rFonts w:asciiTheme="majorHAnsi" w:hAnsiTheme="majorHAnsi" w:cs="Times New Roman"/>
          <w:lang w:val="sk-SK"/>
        </w:rPr>
      </w:pPr>
      <w:r w:rsidRPr="009358C3">
        <w:rPr>
          <w:rFonts w:asciiTheme="majorHAnsi" w:hAnsiTheme="majorHAnsi" w:cs="Times New Roman"/>
          <w:lang w:val="sk-SK"/>
        </w:rPr>
        <w:t>Za sekretariát ZVLD SR o.z. bol prítomný: Ing. Jiří Ruml</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 xml:space="preserve">Správna rada ZVLD SR o.z. rokovala podľa nasledujúceho programu: </w:t>
      </w:r>
    </w:p>
    <w:p w:rsidR="009358C3" w:rsidRPr="009358C3" w:rsidRDefault="009358C3" w:rsidP="009358C3">
      <w:pPr>
        <w:pStyle w:val="Odsekzoznamu"/>
        <w:numPr>
          <w:ilvl w:val="0"/>
          <w:numId w:val="2"/>
        </w:numPr>
        <w:spacing w:after="0"/>
        <w:jc w:val="both"/>
        <w:rPr>
          <w:rFonts w:asciiTheme="majorHAnsi" w:hAnsiTheme="majorHAnsi"/>
          <w:sz w:val="24"/>
          <w:szCs w:val="24"/>
        </w:rPr>
      </w:pPr>
      <w:r w:rsidRPr="009358C3">
        <w:rPr>
          <w:rFonts w:asciiTheme="majorHAnsi" w:hAnsiTheme="majorHAnsi"/>
          <w:sz w:val="24"/>
          <w:szCs w:val="24"/>
        </w:rPr>
        <w:t>Privítanie, úvod, určenie zapisovateľa, schválenie programu.</w:t>
      </w:r>
    </w:p>
    <w:p w:rsidR="009358C3" w:rsidRPr="009358C3" w:rsidRDefault="009358C3" w:rsidP="009358C3">
      <w:pPr>
        <w:pStyle w:val="m-186544357562781882msonormal"/>
        <w:numPr>
          <w:ilvl w:val="0"/>
          <w:numId w:val="2"/>
        </w:numPr>
        <w:jc w:val="both"/>
        <w:rPr>
          <w:rFonts w:asciiTheme="majorHAnsi" w:hAnsiTheme="majorHAnsi"/>
        </w:rPr>
      </w:pPr>
      <w:r w:rsidRPr="009358C3">
        <w:rPr>
          <w:rFonts w:asciiTheme="majorHAnsi" w:hAnsiTheme="majorHAnsi"/>
        </w:rPr>
        <w:t>Prezentácia mobilnej aplikácie VšZP, Ing. Medovič - riadenie zdravotnej starostlivosti.</w:t>
      </w:r>
    </w:p>
    <w:p w:rsidR="009358C3" w:rsidRPr="009358C3" w:rsidRDefault="009358C3" w:rsidP="009358C3">
      <w:pPr>
        <w:pStyle w:val="m-186544357562781882msonormal"/>
        <w:numPr>
          <w:ilvl w:val="0"/>
          <w:numId w:val="2"/>
        </w:numPr>
        <w:jc w:val="both"/>
        <w:rPr>
          <w:rFonts w:asciiTheme="majorHAnsi" w:hAnsiTheme="majorHAnsi"/>
        </w:rPr>
      </w:pPr>
      <w:r w:rsidRPr="009358C3">
        <w:rPr>
          <w:rFonts w:asciiTheme="majorHAnsi" w:hAnsiTheme="majorHAnsi"/>
        </w:rPr>
        <w:t>Prezentácia AIS CURO, Ing. Minka.</w:t>
      </w:r>
    </w:p>
    <w:p w:rsidR="009358C3" w:rsidRPr="009358C3" w:rsidRDefault="009358C3" w:rsidP="009358C3">
      <w:pPr>
        <w:pStyle w:val="m-186544357562781882msonormal"/>
        <w:numPr>
          <w:ilvl w:val="0"/>
          <w:numId w:val="2"/>
        </w:numPr>
        <w:jc w:val="both"/>
        <w:rPr>
          <w:rFonts w:asciiTheme="majorHAnsi" w:hAnsiTheme="majorHAnsi"/>
        </w:rPr>
      </w:pPr>
      <w:r w:rsidRPr="009358C3">
        <w:rPr>
          <w:rFonts w:asciiTheme="majorHAnsi" w:hAnsiTheme="majorHAnsi"/>
        </w:rPr>
        <w:t>Kontrola uznesení s termínovaným plnením z predošlej správnej rady ZVLD SR o.z.</w:t>
      </w:r>
    </w:p>
    <w:p w:rsidR="009358C3" w:rsidRPr="009358C3" w:rsidRDefault="009358C3" w:rsidP="009358C3">
      <w:pPr>
        <w:pStyle w:val="m-186544357562781882msonormal"/>
        <w:numPr>
          <w:ilvl w:val="0"/>
          <w:numId w:val="2"/>
        </w:numPr>
        <w:jc w:val="both"/>
        <w:rPr>
          <w:rFonts w:asciiTheme="majorHAnsi" w:hAnsiTheme="majorHAnsi"/>
        </w:rPr>
      </w:pPr>
      <w:r w:rsidRPr="009358C3">
        <w:rPr>
          <w:rFonts w:asciiTheme="majorHAnsi" w:hAnsiTheme="majorHAnsi"/>
        </w:rPr>
        <w:t xml:space="preserve">Koncepčný rámec činnosti ZVLD SR o.z. do najbližšieho snemu </w:t>
      </w:r>
    </w:p>
    <w:p w:rsidR="009358C3" w:rsidRPr="009358C3" w:rsidRDefault="009358C3" w:rsidP="009358C3">
      <w:pPr>
        <w:pStyle w:val="m-186544357562781882msonormal"/>
        <w:numPr>
          <w:ilvl w:val="0"/>
          <w:numId w:val="2"/>
        </w:numPr>
        <w:jc w:val="both"/>
        <w:rPr>
          <w:rFonts w:asciiTheme="majorHAnsi" w:hAnsiTheme="majorHAnsi"/>
        </w:rPr>
      </w:pPr>
      <w:r w:rsidRPr="009358C3">
        <w:rPr>
          <w:rFonts w:asciiTheme="majorHAnsi" w:hAnsiTheme="majorHAnsi"/>
        </w:rPr>
        <w:t xml:space="preserve">ZAP / Dôvera + AVLS / VšZP - naša reakcia? </w:t>
      </w:r>
    </w:p>
    <w:p w:rsidR="009358C3" w:rsidRPr="009358C3" w:rsidRDefault="009358C3" w:rsidP="009358C3">
      <w:pPr>
        <w:pStyle w:val="m-186544357562781882msonormal"/>
        <w:numPr>
          <w:ilvl w:val="0"/>
          <w:numId w:val="2"/>
        </w:numPr>
        <w:spacing w:before="0" w:beforeAutospacing="0" w:after="0" w:afterAutospacing="0"/>
        <w:jc w:val="both"/>
        <w:rPr>
          <w:rFonts w:asciiTheme="majorHAnsi" w:hAnsiTheme="majorHAnsi"/>
        </w:rPr>
      </w:pPr>
      <w:r w:rsidRPr="009358C3">
        <w:rPr>
          <w:rFonts w:asciiTheme="majorHAnsi" w:hAnsiTheme="majorHAnsi"/>
        </w:rPr>
        <w:t xml:space="preserve">Subjektívne hodnotenie lekára pacientom v aplikácii VšZP - stanovisko ZVLD SR o.z.? </w:t>
      </w:r>
    </w:p>
    <w:p w:rsidR="009358C3" w:rsidRPr="009358C3" w:rsidRDefault="009358C3" w:rsidP="009358C3">
      <w:pPr>
        <w:pStyle w:val="m-186544357562781882msonormal"/>
        <w:numPr>
          <w:ilvl w:val="0"/>
          <w:numId w:val="2"/>
        </w:numPr>
        <w:spacing w:before="0" w:beforeAutospacing="0" w:after="0" w:afterAutospacing="0"/>
        <w:jc w:val="both"/>
        <w:rPr>
          <w:rFonts w:asciiTheme="majorHAnsi" w:hAnsiTheme="majorHAnsi"/>
        </w:rPr>
      </w:pPr>
      <w:r w:rsidRPr="009358C3">
        <w:rPr>
          <w:rFonts w:asciiTheme="majorHAnsi" w:hAnsiTheme="majorHAnsi"/>
        </w:rPr>
        <w:t xml:space="preserve">Vnútorná smernica pri údržbe databázy členov a splnomocniteľov ZVLD SR o.z. a aplikácia GDPR pri správe databáz - schválenie </w:t>
      </w:r>
    </w:p>
    <w:p w:rsidR="009358C3" w:rsidRPr="009358C3" w:rsidRDefault="009358C3" w:rsidP="009358C3">
      <w:pPr>
        <w:pStyle w:val="m-186544357562781882msonormal"/>
        <w:numPr>
          <w:ilvl w:val="0"/>
          <w:numId w:val="2"/>
        </w:numPr>
        <w:spacing w:before="0" w:beforeAutospacing="0" w:after="0" w:afterAutospacing="0"/>
        <w:jc w:val="both"/>
        <w:rPr>
          <w:rFonts w:asciiTheme="majorHAnsi" w:hAnsiTheme="majorHAnsi"/>
        </w:rPr>
      </w:pPr>
      <w:r w:rsidRPr="009358C3">
        <w:rPr>
          <w:rFonts w:asciiTheme="majorHAnsi" w:hAnsiTheme="majorHAnsi"/>
        </w:rPr>
        <w:t>Rôzne:</w:t>
      </w:r>
    </w:p>
    <w:p w:rsidR="009358C3" w:rsidRPr="009358C3" w:rsidRDefault="009358C3" w:rsidP="009358C3">
      <w:pPr>
        <w:pStyle w:val="m-186544357562781882msonormal"/>
        <w:spacing w:before="0" w:beforeAutospacing="0" w:after="0" w:afterAutospacing="0"/>
        <w:rPr>
          <w:rFonts w:asciiTheme="majorHAnsi" w:hAnsiTheme="majorHAnsi"/>
        </w:rPr>
      </w:pPr>
      <w:r w:rsidRPr="009358C3">
        <w:rPr>
          <w:rFonts w:asciiTheme="majorHAnsi" w:hAnsiTheme="majorHAnsi"/>
        </w:rPr>
        <w:t xml:space="preserve">             - vývoj v segmente VLD od poslednej správnej rady</w:t>
      </w:r>
    </w:p>
    <w:p w:rsidR="009358C3" w:rsidRPr="009358C3" w:rsidRDefault="009358C3" w:rsidP="009358C3">
      <w:pPr>
        <w:pStyle w:val="m-186544357562781882msonormal"/>
        <w:spacing w:before="0" w:beforeAutospacing="0" w:after="0" w:afterAutospacing="0"/>
        <w:rPr>
          <w:rFonts w:asciiTheme="majorHAnsi" w:hAnsiTheme="majorHAnsi"/>
        </w:rPr>
      </w:pPr>
      <w:r w:rsidRPr="009358C3">
        <w:rPr>
          <w:rFonts w:asciiTheme="majorHAnsi" w:hAnsiTheme="majorHAnsi"/>
        </w:rPr>
        <w:t xml:space="preserve">             - stanoviská a reakcie ZVLD SR o.z. (návrhy uznesení)</w:t>
      </w:r>
    </w:p>
    <w:p w:rsidR="009358C3" w:rsidRPr="009358C3" w:rsidRDefault="009358C3" w:rsidP="009358C3">
      <w:pPr>
        <w:pStyle w:val="m-186544357562781882msonormal"/>
        <w:spacing w:before="0" w:beforeAutospacing="0" w:after="0" w:afterAutospacing="0"/>
        <w:ind w:right="-631"/>
        <w:rPr>
          <w:rFonts w:asciiTheme="majorHAnsi" w:hAnsiTheme="majorHAnsi"/>
        </w:rPr>
      </w:pPr>
      <w:r w:rsidRPr="009358C3">
        <w:rPr>
          <w:rFonts w:asciiTheme="majorHAnsi" w:hAnsiTheme="majorHAnsi"/>
        </w:rPr>
        <w:t xml:space="preserve">             </w:t>
      </w:r>
      <w:r>
        <w:rPr>
          <w:rFonts w:asciiTheme="majorHAnsi" w:hAnsiTheme="majorHAnsi"/>
        </w:rPr>
        <w:t xml:space="preserve">- technické otázky - </w:t>
      </w:r>
      <w:r w:rsidRPr="009358C3">
        <w:rPr>
          <w:rFonts w:asciiTheme="majorHAnsi" w:hAnsiTheme="majorHAnsi"/>
        </w:rPr>
        <w:t xml:space="preserve">riadenie aktivít a vnútorná správa ZVLD SR </w:t>
      </w:r>
      <w:r>
        <w:rPr>
          <w:rFonts w:asciiTheme="majorHAnsi" w:hAnsiTheme="majorHAnsi"/>
        </w:rPr>
        <w:t>(</w:t>
      </w:r>
      <w:r w:rsidRPr="009358C3">
        <w:rPr>
          <w:rFonts w:asciiTheme="majorHAnsi" w:hAnsiTheme="majorHAnsi"/>
        </w:rPr>
        <w:t>návrhy uznesení)</w:t>
      </w:r>
    </w:p>
    <w:p w:rsidR="009358C3" w:rsidRPr="009358C3" w:rsidRDefault="009358C3" w:rsidP="009358C3">
      <w:pPr>
        <w:pStyle w:val="m-186544357562781882msonormal"/>
        <w:spacing w:before="0" w:beforeAutospacing="0" w:after="0" w:afterAutospacing="0"/>
        <w:rPr>
          <w:rFonts w:asciiTheme="majorHAnsi" w:hAnsiTheme="majorHAnsi"/>
        </w:rPr>
      </w:pPr>
      <w:r w:rsidRPr="009358C3">
        <w:rPr>
          <w:rFonts w:asciiTheme="majorHAnsi" w:hAnsiTheme="majorHAnsi"/>
        </w:rPr>
        <w:t xml:space="preserve">       9.1. vzorec výpočtu financovania segmentu VLD, Dr. Bráz</w:t>
      </w:r>
    </w:p>
    <w:p w:rsidR="009358C3" w:rsidRPr="009358C3" w:rsidRDefault="009358C3" w:rsidP="009358C3">
      <w:pPr>
        <w:pStyle w:val="m-186544357562781882msonormal"/>
        <w:spacing w:before="0" w:beforeAutospacing="0" w:after="0" w:afterAutospacing="0"/>
        <w:rPr>
          <w:rFonts w:asciiTheme="majorHAnsi" w:hAnsiTheme="majorHAnsi"/>
        </w:rPr>
      </w:pPr>
      <w:r w:rsidRPr="009358C3">
        <w:rPr>
          <w:rFonts w:asciiTheme="majorHAnsi" w:hAnsiTheme="majorHAnsi"/>
        </w:rPr>
        <w:t xml:space="preserve">       9.2. Informácia k jednaniu VšZP - telemedicína, Dr. Hencel</w:t>
      </w:r>
    </w:p>
    <w:p w:rsidR="009358C3" w:rsidRPr="009358C3" w:rsidRDefault="009358C3" w:rsidP="009358C3">
      <w:pPr>
        <w:pStyle w:val="Normlnywebov"/>
        <w:numPr>
          <w:ilvl w:val="0"/>
          <w:numId w:val="2"/>
        </w:numPr>
        <w:spacing w:before="0" w:beforeAutospacing="0" w:after="0" w:afterAutospacing="0"/>
        <w:jc w:val="both"/>
        <w:rPr>
          <w:rFonts w:asciiTheme="majorHAnsi" w:hAnsiTheme="majorHAnsi"/>
        </w:rPr>
      </w:pPr>
      <w:r w:rsidRPr="009358C3">
        <w:rPr>
          <w:rFonts w:asciiTheme="majorHAnsi" w:hAnsiTheme="majorHAnsi"/>
        </w:rPr>
        <w:t>Záver.</w:t>
      </w:r>
    </w:p>
    <w:p w:rsidR="009358C3" w:rsidRPr="009358C3" w:rsidRDefault="009358C3" w:rsidP="009358C3">
      <w:pPr>
        <w:pStyle w:val="Normlnywebov"/>
        <w:spacing w:before="0" w:beforeAutospacing="0" w:after="0" w:afterAutospacing="0"/>
        <w:ind w:left="720"/>
        <w:jc w:val="both"/>
        <w:rPr>
          <w:rFonts w:asciiTheme="majorHAnsi" w:hAnsiTheme="majorHAnsi"/>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K bodu 1. programu:</w:t>
      </w:r>
    </w:p>
    <w:p w:rsidR="009358C3" w:rsidRPr="009358C3" w:rsidRDefault="009358C3" w:rsidP="009358C3">
      <w:pPr>
        <w:ind w:right="-289"/>
        <w:contextualSpacing/>
        <w:rPr>
          <w:rFonts w:asciiTheme="majorHAnsi" w:hAnsiTheme="majorHAnsi"/>
          <w:lang w:val="sk-SK"/>
        </w:rPr>
      </w:pPr>
      <w:r w:rsidRPr="009358C3">
        <w:rPr>
          <w:rFonts w:asciiTheme="majorHAnsi" w:hAnsiTheme="majorHAnsi"/>
          <w:lang w:val="sk-SK"/>
        </w:rPr>
        <w:t>Členov správnej rady ZVLD SR o.z. privítal Dr. Štec.</w:t>
      </w:r>
    </w:p>
    <w:p w:rsidR="009358C3" w:rsidRPr="009358C3" w:rsidRDefault="009358C3" w:rsidP="009358C3">
      <w:pPr>
        <w:pStyle w:val="Odsekzoznamu"/>
        <w:numPr>
          <w:ilvl w:val="0"/>
          <w:numId w:val="1"/>
        </w:numPr>
        <w:spacing w:after="0" w:line="240" w:lineRule="auto"/>
        <w:ind w:right="-289"/>
        <w:jc w:val="both"/>
        <w:rPr>
          <w:rFonts w:asciiTheme="majorHAnsi" w:hAnsiTheme="majorHAnsi"/>
          <w:sz w:val="24"/>
          <w:szCs w:val="24"/>
        </w:rPr>
      </w:pPr>
      <w:r w:rsidRPr="009358C3">
        <w:rPr>
          <w:rFonts w:asciiTheme="majorHAnsi" w:hAnsiTheme="majorHAnsi"/>
          <w:sz w:val="24"/>
          <w:szCs w:val="24"/>
        </w:rPr>
        <w:t>Za zapisovateľa bol určený Ing. Ruml.</w:t>
      </w:r>
    </w:p>
    <w:p w:rsidR="009358C3" w:rsidRPr="009358C3" w:rsidRDefault="009358C3" w:rsidP="009358C3">
      <w:pPr>
        <w:pStyle w:val="Odsekzoznamu"/>
        <w:numPr>
          <w:ilvl w:val="0"/>
          <w:numId w:val="1"/>
        </w:numPr>
        <w:spacing w:after="0"/>
        <w:jc w:val="both"/>
        <w:rPr>
          <w:rFonts w:asciiTheme="majorHAnsi" w:hAnsiTheme="majorHAnsi"/>
          <w:sz w:val="24"/>
          <w:szCs w:val="24"/>
        </w:rPr>
      </w:pPr>
      <w:r w:rsidRPr="009358C3">
        <w:rPr>
          <w:rFonts w:asciiTheme="majorHAnsi" w:hAnsiTheme="majorHAnsi"/>
          <w:sz w:val="24"/>
          <w:szCs w:val="24"/>
        </w:rPr>
        <w:t>Program zasadnutia správnej rady ZVLD SR o.z. bol prednesený Dr. Štecom.</w:t>
      </w:r>
    </w:p>
    <w:p w:rsidR="009358C3" w:rsidRPr="009358C3" w:rsidRDefault="009358C3" w:rsidP="009358C3">
      <w:pPr>
        <w:pStyle w:val="Odsekzoznamu"/>
        <w:spacing w:after="0"/>
        <w:jc w:val="both"/>
        <w:rPr>
          <w:rFonts w:asciiTheme="majorHAnsi" w:hAnsiTheme="majorHAnsi"/>
          <w:sz w:val="24"/>
          <w:szCs w:val="24"/>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K bodu 2. programu:</w:t>
      </w: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lang w:val="sk-SK"/>
        </w:rPr>
        <w:t>Prezentácia mobilnej aplikácie VšZP, Ing. Medovič - riadenie zdravotnej starostlivosti.</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lastRenderedPageBreak/>
        <w:t>K bodu 3. programu:</w:t>
      </w: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lang w:val="sk-SK"/>
        </w:rPr>
        <w:t>Prezentácia AIS CURO, Ing. Minka.</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contextualSpacing/>
        <w:jc w:val="both"/>
        <w:rPr>
          <w:rFonts w:asciiTheme="majorHAnsi" w:hAnsiTheme="majorHAnsi"/>
          <w:b/>
          <w:lang w:val="sk-SK"/>
        </w:rPr>
      </w:pPr>
      <w:r w:rsidRPr="009358C3">
        <w:rPr>
          <w:rFonts w:asciiTheme="majorHAnsi" w:hAnsiTheme="majorHAnsi"/>
          <w:b/>
          <w:lang w:val="sk-SK"/>
        </w:rPr>
        <w:t>K bodu 4. programu:</w:t>
      </w:r>
    </w:p>
    <w:p w:rsidR="009358C3" w:rsidRPr="009358C3" w:rsidRDefault="009358C3" w:rsidP="009358C3">
      <w:pPr>
        <w:pStyle w:val="m-186544357562781882msonormal"/>
        <w:spacing w:before="0" w:beforeAutospacing="0" w:after="0" w:afterAutospacing="0"/>
        <w:jc w:val="both"/>
        <w:rPr>
          <w:rFonts w:asciiTheme="majorHAnsi" w:hAnsiTheme="majorHAnsi"/>
        </w:rPr>
      </w:pPr>
      <w:r w:rsidRPr="009358C3">
        <w:rPr>
          <w:rFonts w:asciiTheme="majorHAnsi" w:hAnsiTheme="majorHAnsi"/>
        </w:rPr>
        <w:t>Kontrola uznesení s termínovaným plnením z predošlej správnej rady ZVLD SR o.z. – informoval a vyhodnotil Dr. Štec.</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contextualSpacing/>
        <w:jc w:val="both"/>
        <w:rPr>
          <w:rFonts w:asciiTheme="majorHAnsi" w:hAnsiTheme="majorHAnsi"/>
          <w:b/>
          <w:lang w:val="sk-SK"/>
        </w:rPr>
      </w:pPr>
      <w:r w:rsidRPr="009358C3">
        <w:rPr>
          <w:rFonts w:asciiTheme="majorHAnsi" w:hAnsiTheme="majorHAnsi"/>
          <w:b/>
          <w:lang w:val="sk-SK"/>
        </w:rPr>
        <w:t>K bodu 5. programu:</w:t>
      </w:r>
    </w:p>
    <w:p w:rsidR="009358C3" w:rsidRPr="009358C3" w:rsidRDefault="009358C3" w:rsidP="009358C3">
      <w:pPr>
        <w:pStyle w:val="m-186544357562781882msonormal"/>
        <w:spacing w:before="0" w:beforeAutospacing="0" w:after="0" w:afterAutospacing="0"/>
        <w:jc w:val="both"/>
        <w:rPr>
          <w:rFonts w:asciiTheme="majorHAnsi" w:hAnsiTheme="majorHAnsi"/>
        </w:rPr>
      </w:pPr>
      <w:r w:rsidRPr="009358C3">
        <w:rPr>
          <w:rFonts w:asciiTheme="majorHAnsi" w:hAnsiTheme="majorHAnsi"/>
        </w:rPr>
        <w:t>Koncepčný rámec činnosti ZVLD SR o.z. do najbližšieho snemu – informoval Dr. Štec.</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K bodu 6. programu:</w:t>
      </w: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ZAP / Dôvera + AVLS / VšZP - naša reakcia? (jedna otázka, ktorú každý z nás položí na stretnutiach + komentár) – informoval Dr. Štec.</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K bodu 7. programu:</w:t>
      </w: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lang w:val="sk-SK"/>
        </w:rPr>
        <w:t xml:space="preserve">Subjektívne hodnotenie lekára pacientom v aplikácii VšZP - stanovisko ZVLD SR o.z.? Odkazy: </w:t>
      </w:r>
      <w:hyperlink r:id="rId7" w:tgtFrame="_blank" w:history="1">
        <w:r w:rsidRPr="009358C3">
          <w:rPr>
            <w:rStyle w:val="Hypertextovprepojenie"/>
            <w:rFonts w:asciiTheme="majorHAnsi" w:hAnsiTheme="majorHAnsi"/>
            <w:lang w:val="sk-SK"/>
          </w:rPr>
          <w:t>https://svls.sk/odmietame-pseudohodnotenia-nasej-prace/</w:t>
        </w:r>
      </w:hyperlink>
      <w:r w:rsidRPr="009358C3">
        <w:rPr>
          <w:rStyle w:val="Hypertextovprepojenie"/>
          <w:rFonts w:asciiTheme="majorHAnsi" w:hAnsiTheme="majorHAnsi"/>
          <w:lang w:val="sk-SK"/>
        </w:rPr>
        <w:t>- informoval Dr. Štec.</w:t>
      </w:r>
    </w:p>
    <w:p w:rsidR="009358C3" w:rsidRPr="009358C3" w:rsidRDefault="009358C3" w:rsidP="009358C3">
      <w:pPr>
        <w:pStyle w:val="Normlnywebov"/>
        <w:spacing w:before="0" w:beforeAutospacing="0" w:after="0" w:afterAutospacing="0"/>
        <w:jc w:val="both"/>
        <w:rPr>
          <w:rFonts w:asciiTheme="majorHAnsi" w:hAnsiTheme="majorHAnsi"/>
        </w:rPr>
      </w:pPr>
    </w:p>
    <w:p w:rsidR="009358C3" w:rsidRPr="009358C3" w:rsidRDefault="009358C3" w:rsidP="009358C3">
      <w:pPr>
        <w:contextualSpacing/>
        <w:jc w:val="both"/>
        <w:rPr>
          <w:rFonts w:asciiTheme="majorHAnsi" w:hAnsiTheme="majorHAnsi"/>
          <w:b/>
          <w:lang w:val="sk-SK"/>
        </w:rPr>
      </w:pPr>
      <w:r w:rsidRPr="009358C3">
        <w:rPr>
          <w:rFonts w:asciiTheme="majorHAnsi" w:hAnsiTheme="majorHAnsi"/>
          <w:b/>
          <w:lang w:val="sk-SK"/>
        </w:rPr>
        <w:t>K bodu 8. programu:</w:t>
      </w:r>
    </w:p>
    <w:p w:rsidR="009358C3" w:rsidRPr="009358C3" w:rsidRDefault="009358C3" w:rsidP="009358C3">
      <w:pPr>
        <w:pStyle w:val="m-186544357562781882msonormal"/>
        <w:spacing w:before="0" w:beforeAutospacing="0" w:after="0" w:afterAutospacing="0"/>
        <w:jc w:val="both"/>
        <w:rPr>
          <w:rFonts w:asciiTheme="majorHAnsi" w:hAnsiTheme="majorHAnsi"/>
        </w:rPr>
      </w:pPr>
      <w:r w:rsidRPr="009358C3">
        <w:rPr>
          <w:rFonts w:asciiTheme="majorHAnsi" w:hAnsiTheme="majorHAnsi"/>
        </w:rPr>
        <w:t>Vnútorná smernica pri údržbe databázy členov a splnomocniteľov ZVLD SR o.z. a aplikácia GDPR pri správe databáz – schválenie, informáciu predložil Dr. Štec.</w:t>
      </w:r>
    </w:p>
    <w:p w:rsidR="009358C3" w:rsidRPr="009358C3" w:rsidRDefault="009358C3" w:rsidP="009358C3">
      <w:pPr>
        <w:jc w:val="both"/>
        <w:rPr>
          <w:rFonts w:asciiTheme="majorHAnsi" w:eastAsia="Times New Roman" w:hAnsiTheme="majorHAnsi" w:cs="Times New Roman"/>
          <w:lang w:val="sk-SK" w:eastAsia="sk-SK"/>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K bodu 9. programu:</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Rôzne:</w:t>
      </w:r>
    </w:p>
    <w:p w:rsidR="009358C3" w:rsidRPr="009358C3" w:rsidRDefault="009358C3" w:rsidP="009358C3">
      <w:pPr>
        <w:pStyle w:val="m-186544357562781882msonormal"/>
        <w:spacing w:before="0" w:beforeAutospacing="0" w:after="0" w:afterAutospacing="0"/>
        <w:rPr>
          <w:rFonts w:asciiTheme="majorHAnsi" w:hAnsiTheme="majorHAnsi"/>
        </w:rPr>
      </w:pPr>
      <w:r w:rsidRPr="009358C3">
        <w:rPr>
          <w:rFonts w:asciiTheme="majorHAnsi" w:hAnsiTheme="majorHAnsi"/>
        </w:rPr>
        <w:t>- vzorec výpočtu financovania segmentu VLD, predniesol Dr. Bráz</w:t>
      </w:r>
    </w:p>
    <w:p w:rsidR="009358C3" w:rsidRPr="009358C3" w:rsidRDefault="009358C3" w:rsidP="009358C3">
      <w:pPr>
        <w:pStyle w:val="m-186544357562781882msonormal"/>
        <w:spacing w:before="0" w:beforeAutospacing="0" w:after="0" w:afterAutospacing="0"/>
        <w:rPr>
          <w:rFonts w:asciiTheme="majorHAnsi" w:hAnsiTheme="majorHAnsi"/>
        </w:rPr>
      </w:pPr>
      <w:r w:rsidRPr="009358C3">
        <w:rPr>
          <w:rFonts w:asciiTheme="majorHAnsi" w:hAnsiTheme="majorHAnsi"/>
        </w:rPr>
        <w:t>- informácia k jednaniu VšZP - telemedicína, informoval Dr. Hencel</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K bodu 10. programu:</w:t>
      </w:r>
    </w:p>
    <w:p w:rsidR="009358C3" w:rsidRPr="009358C3" w:rsidRDefault="009358C3" w:rsidP="009358C3">
      <w:pPr>
        <w:spacing w:after="200"/>
        <w:ind w:right="-289"/>
        <w:contextualSpacing/>
        <w:jc w:val="both"/>
        <w:rPr>
          <w:rFonts w:asciiTheme="majorHAnsi" w:hAnsiTheme="majorHAnsi"/>
          <w:lang w:val="sk-SK"/>
        </w:rPr>
      </w:pPr>
      <w:r w:rsidRPr="009358C3">
        <w:rPr>
          <w:rFonts w:asciiTheme="majorHAnsi" w:hAnsiTheme="majorHAnsi"/>
          <w:lang w:val="sk-SK"/>
        </w:rPr>
        <w:t>Záver: Zasadnutie Správnej rady ZVLD SR o.z. ukončil Dr. Štec, predseda Správnej rady ZVLD SR o.z. Poďakoval prítomným za aktívnu účasť na rokovaní správnej rady.</w:t>
      </w: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ind w:right="-289"/>
        <w:contextualSpacing/>
        <w:jc w:val="both"/>
        <w:rPr>
          <w:rFonts w:asciiTheme="majorHAnsi" w:hAnsiTheme="majorHAnsi"/>
          <w:b/>
          <w:lang w:val="sk-SK"/>
        </w:rPr>
      </w:pPr>
    </w:p>
    <w:p w:rsidR="009358C3" w:rsidRPr="009358C3" w:rsidRDefault="009358C3" w:rsidP="009358C3">
      <w:pPr>
        <w:ind w:right="-289"/>
        <w:contextualSpacing/>
        <w:jc w:val="both"/>
        <w:rPr>
          <w:rFonts w:asciiTheme="majorHAnsi" w:hAnsiTheme="majorHAnsi"/>
          <w:b/>
          <w:lang w:val="sk-SK"/>
        </w:rPr>
      </w:pPr>
      <w:r w:rsidRPr="009358C3">
        <w:rPr>
          <w:rFonts w:asciiTheme="majorHAnsi" w:hAnsiTheme="majorHAnsi"/>
          <w:b/>
          <w:lang w:val="sk-SK"/>
        </w:rPr>
        <w:t>Uznesenia zo zasadnutia Správnej rady ZVLD SR o.z.:</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1/ Uznesenie 21.09.2018</w:t>
      </w:r>
    </w:p>
    <w:p w:rsidR="009358C3" w:rsidRPr="009358C3" w:rsidRDefault="009358C3" w:rsidP="009358C3">
      <w:pPr>
        <w:jc w:val="both"/>
        <w:rPr>
          <w:rFonts w:asciiTheme="majorHAnsi" w:hAnsiTheme="majorHAnsi"/>
          <w:lang w:val="sk-SK"/>
        </w:rPr>
      </w:pPr>
      <w:r w:rsidRPr="009358C3">
        <w:rPr>
          <w:rFonts w:asciiTheme="majorHAnsi" w:hAnsiTheme="majorHAnsi"/>
          <w:lang w:val="sk-SK"/>
        </w:rPr>
        <w:t>Správna rada ZVLD SR o.z. schvaľuje program zasadnutia správnej rady ZVLD SR o. z. doplnený o prednesené body navrhované Dr. Hencelom.</w:t>
      </w: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Hlasovanie:   za : 6 proti: 0 zdržal sa: 0</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2/ Uznesenie 21.09.2018</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 xml:space="preserve">Správna rada ZVLD SR o.z. berie na vedomie informáciu o mobilnej aplikácii VšZP. Nesúhlasí so zverejňovaním výsledkov hodnotenia lekárov do ukončenia jednania a súhlasu  ZVLD SR o.z. s ich  zverejnením. ZVLD SR o.z. považuje zavedenie subjektívneho hodnotenia zdravotnej starostlivosti pacientom za unáhlený krok  a takto získané dáta za reálne nepoužiteľné z hľadiska manažovania kvality a efektivity zdravotnej starostlivosti v situácii personálneho nedostatku lekárov a sestier najmä v segmente VLD. </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Hlasovanie:   za : 8  proti: 0 zdržal sa: 0</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3/ Uznesenie 21.09.2018</w:t>
      </w:r>
    </w:p>
    <w:p w:rsidR="009358C3" w:rsidRPr="009358C3" w:rsidRDefault="009358C3" w:rsidP="009358C3">
      <w:pPr>
        <w:jc w:val="both"/>
        <w:rPr>
          <w:rFonts w:asciiTheme="majorHAnsi" w:hAnsiTheme="majorHAnsi"/>
          <w:lang w:val="sk-SK"/>
        </w:rPr>
      </w:pPr>
      <w:r w:rsidRPr="009358C3">
        <w:rPr>
          <w:rFonts w:asciiTheme="majorHAnsi" w:hAnsiTheme="majorHAnsi"/>
          <w:lang w:val="sk-SK"/>
        </w:rPr>
        <w:t xml:space="preserve"> Plnenie uznesení z predošlej správnej rady (24.08.2018):</w:t>
      </w:r>
    </w:p>
    <w:p w:rsidR="009358C3" w:rsidRPr="009358C3" w:rsidRDefault="009358C3" w:rsidP="009358C3">
      <w:pPr>
        <w:jc w:val="both"/>
        <w:rPr>
          <w:rFonts w:ascii="Times New Roman" w:eastAsia="Times New Roman" w:hAnsi="Times New Roman" w:cs="Times New Roman"/>
          <w:lang w:val="sk-SK" w:eastAsia="sk-SK"/>
        </w:rPr>
      </w:pPr>
      <w:r w:rsidRPr="009358C3">
        <w:rPr>
          <w:rFonts w:asciiTheme="majorHAnsi" w:hAnsiTheme="majorHAnsi"/>
          <w:lang w:val="sk-SK"/>
        </w:rPr>
        <w:t>1.rokovanie na Ministerstve financií SR a MPSVaR v súvislosti so schváleným dokumentom ZVLD SR o.z. týkajúcim sa  požiadaviek na zmluvné poskytovanie služieb VLD Sociálnej poisťovni: nesplnené</w:t>
      </w:r>
    </w:p>
    <w:p w:rsidR="009358C3" w:rsidRPr="009358C3" w:rsidRDefault="009358C3" w:rsidP="009358C3">
      <w:pPr>
        <w:jc w:val="both"/>
        <w:rPr>
          <w:rFonts w:ascii="Times New Roman" w:eastAsia="Times New Roman" w:hAnsi="Times New Roman" w:cs="Times New Roman"/>
          <w:lang w:val="sk-SK" w:eastAsia="sk-SK"/>
        </w:rPr>
      </w:pPr>
      <w:r w:rsidRPr="009358C3">
        <w:rPr>
          <w:rFonts w:asciiTheme="majorHAnsi" w:hAnsiTheme="majorHAnsi"/>
          <w:lang w:val="sk-SK"/>
        </w:rPr>
        <w:t xml:space="preserve">Termín plnenia: Do nasledujúcej správnej rady. Zodpovední: Dr. Chromý, Dr. Nedelková, Dr. Pomothyová - predloženie termínu rokovania a MF SR a MPSVaR, prípadne obsahu pripravovanej komunikácie. </w:t>
      </w:r>
    </w:p>
    <w:p w:rsidR="009358C3" w:rsidRPr="009358C3" w:rsidRDefault="009358C3" w:rsidP="009358C3">
      <w:pPr>
        <w:spacing w:before="100" w:beforeAutospacing="1" w:after="100" w:afterAutospacing="1"/>
        <w:contextualSpacing/>
        <w:jc w:val="both"/>
        <w:rPr>
          <w:rFonts w:ascii="Times New Roman" w:eastAsia="Times New Roman" w:hAnsi="Times New Roman" w:cs="Times New Roman"/>
          <w:lang w:val="sk-SK" w:eastAsia="sk-SK"/>
        </w:rPr>
      </w:pPr>
      <w:r w:rsidRPr="009358C3">
        <w:rPr>
          <w:rFonts w:asciiTheme="majorHAnsi" w:hAnsiTheme="majorHAnsi"/>
          <w:lang w:val="sk-SK"/>
        </w:rPr>
        <w:t>2.</w:t>
      </w:r>
      <w:r w:rsidRPr="009358C3">
        <w:rPr>
          <w:rFonts w:asciiTheme="majorHAnsi" w:eastAsia="Times New Roman" w:hAnsiTheme="majorHAnsi" w:cs="Times New Roman"/>
          <w:lang w:val="sk-SK" w:eastAsia="sk-SK"/>
        </w:rPr>
        <w:t xml:space="preserve"> príspevky do Fonendoskopu 2/2018 v termíne stanovenom Dr. Markom: čiastočne splnené. Príspevky odoslali Dr. Hudec, Dr. Štec, Dr. Bráz, Dr. Zanovit, Dr. Marko. </w:t>
      </w:r>
    </w:p>
    <w:p w:rsidR="009358C3" w:rsidRPr="009358C3" w:rsidRDefault="009358C3" w:rsidP="009358C3">
      <w:pPr>
        <w:spacing w:before="100" w:beforeAutospacing="1" w:after="100" w:afterAutospacing="1"/>
        <w:contextualSpacing/>
        <w:jc w:val="both"/>
        <w:rPr>
          <w:rFonts w:ascii="Times New Roman" w:eastAsia="Times New Roman" w:hAnsi="Times New Roman" w:cs="Times New Roman"/>
          <w:lang w:val="sk-SK" w:eastAsia="sk-SK"/>
        </w:rPr>
      </w:pPr>
      <w:r w:rsidRPr="009358C3">
        <w:rPr>
          <w:rFonts w:asciiTheme="majorHAnsi" w:eastAsia="Times New Roman" w:hAnsiTheme="majorHAnsi" w:cs="Times New Roman"/>
          <w:lang w:val="sk-SK" w:eastAsia="sk-SK"/>
        </w:rPr>
        <w:t>Termín plnenia: Do nasledujúcej správnej rady: zodpovední Dr. Chromý, Dr. Krnáč: správnosť vykazovania výkonov v zdravotných poisťovniach, Dr. Dušan Lipták - výška úhrad za zdravotnú starostlivosť.</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Hlasovanie:   za : 8 proti: 0 zdržal sa: 0</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4/ Uznesenie 21.09.2018</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Správna rada ZVLD SR o.z. schvaľuje Koncepčný rámec činnosti ZVLD SR o.z. do najbližšieho snemu v roku 2019. Určuje za hovorcu ZVLD SR o.z. Dr. Marka.</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Hlasovanie:   za : 7   proti: 0 zdržal sa: 1</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5/ Uznesenie 21.09.2018</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Správna rada ZVLD SR o.z. berie na vedomie informáciu o AIS CURO.</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Hlasovanie:   za : 6  proti: 0 zdržal sa: 0</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6/ Uznesenie 21.09.2018</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 xml:space="preserve">Správna rada ZVLD SR o.z. zásadne nesúhlasí s interpretáciami Dr. Petra Liptáka týkajúcimi sa financovania segmentu VLD zdravotnými poisťovňami, súčasne berie na vedomie  informáciu o obsahu stretnutí SVLS - VšZP. </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Hlasovanie:   za : 8 proti: 0 zdržal sa: 0</w:t>
      </w:r>
    </w:p>
    <w:p w:rsidR="009358C3" w:rsidRPr="009358C3" w:rsidRDefault="009358C3" w:rsidP="009358C3">
      <w:pPr>
        <w:contextualSpacing/>
        <w:jc w:val="both"/>
        <w:rPr>
          <w:rFonts w:asciiTheme="majorHAnsi" w:hAnsiTheme="majorHAnsi"/>
          <w:lang w:val="sk-SK"/>
        </w:rPr>
      </w:pP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7/ Uznesenie 21.09.2018</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Správna rada ZVLD SR o.z. súhlasí so zmenou termínu konania správnej rady ZVLD SR o.z. na deň 05.10.2018.</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Hlasovanie:   za : 8 proti: 0 zdržal sa: 0</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r w:rsidRPr="009358C3">
        <w:rPr>
          <w:rFonts w:asciiTheme="majorHAnsi" w:hAnsiTheme="majorHAnsi"/>
          <w:lang w:val="sk-SK"/>
        </w:rPr>
        <w:t>8/ Uznesenie 21.09.2018</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Správna rada ZVLD SR o.z. schvaľuje vnútornú smernicu pri údržbe databázy členov a splnomocniteľov ZVLD SR o.z. a aplikáciu GDPR pri správe databáz podľa predloženého návrhu.</w:t>
      </w:r>
    </w:p>
    <w:p w:rsidR="009358C3" w:rsidRPr="009358C3" w:rsidRDefault="009358C3" w:rsidP="009358C3">
      <w:pPr>
        <w:contextualSpacing/>
        <w:jc w:val="both"/>
        <w:rPr>
          <w:rFonts w:asciiTheme="majorHAnsi" w:hAnsiTheme="majorHAnsi"/>
          <w:lang w:val="sk-SK"/>
        </w:rPr>
      </w:pPr>
      <w:r w:rsidRPr="009358C3">
        <w:rPr>
          <w:rFonts w:asciiTheme="majorHAnsi" w:hAnsiTheme="majorHAnsi"/>
          <w:lang w:val="sk-SK"/>
        </w:rPr>
        <w:t>Hlasovanie:   za :  8 proti: 0 zdržal sa: 0</w:t>
      </w: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contextualSpacing/>
        <w:jc w:val="both"/>
        <w:rPr>
          <w:rFonts w:asciiTheme="majorHAnsi" w:hAnsiTheme="majorHAnsi"/>
          <w:lang w:val="sk-SK"/>
        </w:rPr>
      </w:pPr>
    </w:p>
    <w:p w:rsidR="009358C3" w:rsidRPr="009358C3" w:rsidRDefault="009358C3" w:rsidP="009358C3">
      <w:pPr>
        <w:ind w:right="-289"/>
        <w:contextualSpacing/>
        <w:jc w:val="both"/>
        <w:rPr>
          <w:rFonts w:asciiTheme="majorHAnsi" w:hAnsiTheme="majorHAnsi"/>
          <w:lang w:val="sk-SK"/>
        </w:rPr>
      </w:pPr>
    </w:p>
    <w:p w:rsidR="009358C3" w:rsidRPr="009358C3" w:rsidRDefault="009358C3" w:rsidP="009358C3">
      <w:pPr>
        <w:ind w:right="-289"/>
        <w:contextualSpacing/>
        <w:rPr>
          <w:rFonts w:asciiTheme="majorHAnsi" w:hAnsiTheme="majorHAnsi"/>
          <w:b/>
          <w:lang w:val="sk-SK"/>
        </w:rPr>
      </w:pPr>
    </w:p>
    <w:p w:rsidR="009358C3" w:rsidRDefault="009358C3" w:rsidP="009358C3">
      <w:pPr>
        <w:ind w:right="-289"/>
        <w:contextualSpacing/>
        <w:rPr>
          <w:rFonts w:asciiTheme="majorHAnsi" w:hAnsiTheme="majorHAnsi"/>
          <w:b/>
          <w:lang w:val="sk-SK"/>
        </w:rPr>
      </w:pPr>
    </w:p>
    <w:p w:rsidR="009358C3" w:rsidRDefault="009358C3" w:rsidP="009358C3">
      <w:pPr>
        <w:ind w:right="-289"/>
        <w:contextualSpacing/>
        <w:rPr>
          <w:rFonts w:asciiTheme="majorHAnsi" w:hAnsiTheme="majorHAnsi"/>
          <w:b/>
          <w:lang w:val="sk-SK"/>
        </w:rPr>
      </w:pPr>
    </w:p>
    <w:p w:rsidR="009358C3" w:rsidRDefault="009358C3" w:rsidP="009358C3">
      <w:pPr>
        <w:ind w:right="-289"/>
        <w:contextualSpacing/>
        <w:rPr>
          <w:rFonts w:asciiTheme="majorHAnsi" w:hAnsiTheme="majorHAnsi"/>
          <w:b/>
          <w:lang w:val="sk-SK"/>
        </w:rPr>
      </w:pPr>
    </w:p>
    <w:p w:rsidR="009358C3" w:rsidRPr="009358C3" w:rsidRDefault="009358C3" w:rsidP="009358C3">
      <w:pPr>
        <w:ind w:right="-289"/>
        <w:contextualSpacing/>
        <w:rPr>
          <w:rFonts w:asciiTheme="majorHAnsi" w:hAnsiTheme="majorHAnsi"/>
          <w:b/>
          <w:lang w:val="sk-SK"/>
        </w:rPr>
      </w:pPr>
      <w:r w:rsidRPr="009358C3">
        <w:rPr>
          <w:rFonts w:asciiTheme="majorHAnsi" w:hAnsiTheme="majorHAnsi"/>
          <w:b/>
          <w:lang w:val="sk-SK"/>
        </w:rPr>
        <w:t>Overovatelia zápisnice – vyžadujú sa podpisy všetkých zúčastnených členov Správnej rady ZVLD SR o.z.:</w:t>
      </w:r>
    </w:p>
    <w:p w:rsidR="009358C3" w:rsidRPr="009358C3" w:rsidRDefault="009358C3" w:rsidP="009358C3">
      <w:pPr>
        <w:ind w:right="-289"/>
        <w:contextualSpacing/>
        <w:rPr>
          <w:rFonts w:asciiTheme="majorHAnsi" w:hAnsiTheme="majorHAnsi" w:cs="Times New Roman"/>
          <w:lang w:val="sk-SK"/>
        </w:rPr>
      </w:pP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Pavol Štec – predseda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Ján Hencel, MSc – I. podpredseda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Viliam Chromý -   II. podpredseda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Vladimír Hudec – člen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Peter Marko, MPH – člen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Mária Kuniaková - člen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Rastislav Zanovit – člen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Anna Vargová – člen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r w:rsidRPr="009358C3">
        <w:rPr>
          <w:rFonts w:asciiTheme="majorHAnsi" w:eastAsia="Times New Roman" w:hAnsiTheme="majorHAnsi" w:cs="Times New Roman"/>
          <w:lang w:val="sk-SK" w:eastAsia="sk-SK"/>
        </w:rPr>
        <w:t>MUDr. Dušan Bráz – člen SR                                                   ...........................................</w:t>
      </w:r>
    </w:p>
    <w:p w:rsidR="009358C3" w:rsidRPr="009358C3" w:rsidRDefault="009358C3" w:rsidP="009358C3">
      <w:pPr>
        <w:spacing w:before="100" w:beforeAutospacing="1" w:after="100" w:afterAutospacing="1"/>
        <w:rPr>
          <w:rFonts w:asciiTheme="majorHAnsi" w:eastAsia="Times New Roman" w:hAnsiTheme="majorHAnsi" w:cs="Times New Roman"/>
          <w:lang w:val="sk-SK" w:eastAsia="sk-SK"/>
        </w:rPr>
      </w:pPr>
    </w:p>
    <w:p w:rsidR="009358C3" w:rsidRPr="009358C3" w:rsidRDefault="009358C3" w:rsidP="009358C3">
      <w:pPr>
        <w:ind w:right="-289"/>
        <w:contextualSpacing/>
        <w:rPr>
          <w:rFonts w:asciiTheme="majorHAnsi" w:hAnsiTheme="majorHAnsi" w:cs="Times New Roman"/>
          <w:lang w:val="sk-SK"/>
        </w:rPr>
      </w:pPr>
    </w:p>
    <w:p w:rsidR="009358C3" w:rsidRPr="009358C3" w:rsidRDefault="009358C3" w:rsidP="009358C3">
      <w:pPr>
        <w:ind w:right="-289"/>
        <w:contextualSpacing/>
        <w:rPr>
          <w:rFonts w:asciiTheme="majorHAnsi" w:hAnsiTheme="majorHAnsi" w:cs="Times New Roman"/>
          <w:lang w:val="sk-SK"/>
        </w:rPr>
      </w:pPr>
      <w:r w:rsidRPr="009358C3">
        <w:rPr>
          <w:rFonts w:asciiTheme="majorHAnsi" w:hAnsiTheme="majorHAnsi" w:cs="Times New Roman"/>
          <w:lang w:val="sk-SK"/>
        </w:rPr>
        <w:t>Zapisovateľ: Ing. Jiří Ruml , sekretariát ZVLD SR o.z.          ............................................</w:t>
      </w:r>
    </w:p>
    <w:p w:rsidR="00742440" w:rsidRPr="009358C3" w:rsidRDefault="00742440" w:rsidP="009358C3">
      <w:pPr>
        <w:contextualSpacing/>
        <w:rPr>
          <w:b/>
          <w:lang w:val="sk-SK"/>
        </w:rPr>
      </w:pPr>
    </w:p>
    <w:p w:rsidR="00742440" w:rsidRDefault="00742440" w:rsidP="00742440">
      <w:pPr>
        <w:contextualSpacing/>
        <w:jc w:val="center"/>
        <w:rPr>
          <w:b/>
        </w:rPr>
      </w:pPr>
    </w:p>
    <w:p w:rsidR="00413740" w:rsidRPr="004B4A0C" w:rsidRDefault="00413740" w:rsidP="004B4A0C">
      <w:pPr>
        <w:rPr>
          <w:szCs w:val="22"/>
        </w:rPr>
      </w:pPr>
    </w:p>
    <w:sectPr w:rsidR="00413740" w:rsidRPr="004B4A0C" w:rsidSect="00007BA2">
      <w:headerReference w:type="even" r:id="rId8"/>
      <w:headerReference w:type="default" r:id="rId9"/>
      <w:headerReference w:type="first" r:id="rId10"/>
      <w:pgSz w:w="11900" w:h="16840"/>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6B" w:rsidRDefault="00A53C6B" w:rsidP="00AF768A">
      <w:r>
        <w:separator/>
      </w:r>
    </w:p>
  </w:endnote>
  <w:endnote w:type="continuationSeparator" w:id="1">
    <w:p w:rsidR="00A53C6B" w:rsidRDefault="00A53C6B" w:rsidP="00AF7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6B" w:rsidRDefault="00A53C6B" w:rsidP="00AF768A">
      <w:r>
        <w:separator/>
      </w:r>
    </w:p>
  </w:footnote>
  <w:footnote w:type="continuationSeparator" w:id="1">
    <w:p w:rsidR="00A53C6B" w:rsidRDefault="00A53C6B"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0E0095">
    <w:pPr>
      <w:pStyle w:val="Hlavika"/>
    </w:pPr>
    <w:r w:rsidRPr="000E0095">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51657216;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0E0095">
    <w:pPr>
      <w:pStyle w:val="Hlavika"/>
    </w:pPr>
    <w:r w:rsidRPr="000E0095">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251658240;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0E0095">
    <w:pPr>
      <w:pStyle w:val="Hlavika"/>
    </w:pPr>
    <w:r w:rsidRPr="000E0095">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25165619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C65C5"/>
    <w:multiLevelType w:val="hybridMultilevel"/>
    <w:tmpl w:val="6890E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7F832C03"/>
    <w:multiLevelType w:val="hybridMultilevel"/>
    <w:tmpl w:val="97B807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0"/>
  <w:defaultTabStop w:val="708"/>
  <w:hyphenationZone w:val="425"/>
  <w:characterSpacingControl w:val="doNotCompress"/>
  <w:savePreviewPicture/>
  <w:hdrShapeDefaults>
    <o:shapedefaults v:ext="edit" spidmax="13314"/>
    <o:shapelayout v:ext="edit">
      <o:idmap v:ext="edit" data="1"/>
    </o:shapelayout>
  </w:hdrShapeDefaults>
  <w:footnotePr>
    <w:footnote w:id="0"/>
    <w:footnote w:id="1"/>
  </w:footnotePr>
  <w:endnotePr>
    <w:endnote w:id="0"/>
    <w:endnote w:id="1"/>
  </w:endnotePr>
  <w:compat>
    <w:useFELayout/>
  </w:compat>
  <w:rsids>
    <w:rsidRoot w:val="00AF768A"/>
    <w:rsid w:val="00007BA2"/>
    <w:rsid w:val="000629BE"/>
    <w:rsid w:val="000818E7"/>
    <w:rsid w:val="00094979"/>
    <w:rsid w:val="000E0095"/>
    <w:rsid w:val="001A2F97"/>
    <w:rsid w:val="001A4BEB"/>
    <w:rsid w:val="00314A20"/>
    <w:rsid w:val="003B40BE"/>
    <w:rsid w:val="00413740"/>
    <w:rsid w:val="004B4A0C"/>
    <w:rsid w:val="0060700A"/>
    <w:rsid w:val="007376B5"/>
    <w:rsid w:val="00742440"/>
    <w:rsid w:val="009358C3"/>
    <w:rsid w:val="00A26F24"/>
    <w:rsid w:val="00A53C6B"/>
    <w:rsid w:val="00AC737F"/>
    <w:rsid w:val="00AF768A"/>
    <w:rsid w:val="00B906BB"/>
    <w:rsid w:val="00CF7D50"/>
    <w:rsid w:val="00D3510F"/>
    <w:rsid w:val="00D97F54"/>
    <w:rsid w:val="00E25FE3"/>
    <w:rsid w:val="00E30998"/>
    <w:rsid w:val="00E92984"/>
    <w:rsid w:val="00EA0F27"/>
    <w:rsid w:val="00EF2F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 w:type="character" w:styleId="Hypertextovprepojenie">
    <w:name w:val="Hyperlink"/>
    <w:basedOn w:val="Predvolenpsmoodseku"/>
    <w:uiPriority w:val="99"/>
    <w:unhideWhenUsed/>
    <w:rsid w:val="009358C3"/>
    <w:rPr>
      <w:color w:val="0000FF"/>
      <w:u w:val="single"/>
    </w:rPr>
  </w:style>
  <w:style w:type="paragraph" w:styleId="Odsekzoznamu">
    <w:name w:val="List Paragraph"/>
    <w:basedOn w:val="Normlny"/>
    <w:uiPriority w:val="34"/>
    <w:qFormat/>
    <w:rsid w:val="009358C3"/>
    <w:pPr>
      <w:spacing w:after="200" w:line="276" w:lineRule="auto"/>
      <w:ind w:left="720"/>
      <w:contextualSpacing/>
    </w:pPr>
    <w:rPr>
      <w:rFonts w:ascii="Calibri" w:eastAsia="Calibri" w:hAnsi="Calibri" w:cs="Calibri"/>
      <w:sz w:val="22"/>
      <w:szCs w:val="22"/>
      <w:lang w:val="sk-SK" w:eastAsia="en-US"/>
    </w:rPr>
  </w:style>
  <w:style w:type="paragraph" w:styleId="Normlnywebov">
    <w:name w:val="Normal (Web)"/>
    <w:basedOn w:val="Normlny"/>
    <w:uiPriority w:val="99"/>
    <w:unhideWhenUsed/>
    <w:rsid w:val="009358C3"/>
    <w:pPr>
      <w:spacing w:before="100" w:beforeAutospacing="1" w:after="100" w:afterAutospacing="1"/>
    </w:pPr>
    <w:rPr>
      <w:rFonts w:ascii="Times New Roman" w:eastAsia="Times New Roman" w:hAnsi="Times New Roman" w:cs="Times New Roman"/>
      <w:lang w:val="sk-SK" w:eastAsia="sk-SK"/>
    </w:rPr>
  </w:style>
  <w:style w:type="paragraph" w:customStyle="1" w:styleId="m-186544357562781882msonormal">
    <w:name w:val="m_-186544357562781882msonormal"/>
    <w:basedOn w:val="Normlny"/>
    <w:rsid w:val="009358C3"/>
    <w:pPr>
      <w:spacing w:before="100" w:beforeAutospacing="1" w:after="100" w:afterAutospacing="1"/>
    </w:pPr>
    <w:rPr>
      <w:rFonts w:ascii="Times New Roman" w:eastAsia="Times New Roman" w:hAnsi="Times New Roman" w:cs="Times New Roman"/>
      <w:lang w:val="sk-SK"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768A"/>
    <w:pPr>
      <w:tabs>
        <w:tab w:val="center" w:pos="4536"/>
        <w:tab w:val="right" w:pos="9072"/>
      </w:tabs>
    </w:pPr>
  </w:style>
  <w:style w:type="character" w:customStyle="1" w:styleId="KopfzeileZeichen">
    <w:name w:val="Kopfzeile Zeichen"/>
    <w:basedOn w:val="Absatzstandardschriftart"/>
    <w:link w:val="Kopfzeile"/>
    <w:uiPriority w:val="99"/>
    <w:rsid w:val="00AF768A"/>
  </w:style>
  <w:style w:type="paragraph" w:styleId="Fuzeile">
    <w:name w:val="footer"/>
    <w:basedOn w:val="Standard"/>
    <w:link w:val="FuzeileZeichen"/>
    <w:uiPriority w:val="99"/>
    <w:unhideWhenUsed/>
    <w:rsid w:val="00AF768A"/>
    <w:pPr>
      <w:tabs>
        <w:tab w:val="center" w:pos="4536"/>
        <w:tab w:val="right" w:pos="9072"/>
      </w:tabs>
    </w:pPr>
  </w:style>
  <w:style w:type="character" w:customStyle="1" w:styleId="FuzeileZeichen">
    <w:name w:val="Fußzeile Zeichen"/>
    <w:basedOn w:val="Absatzstandardschriftart"/>
    <w:link w:val="Fuzeile"/>
    <w:uiPriority w:val="99"/>
    <w:rsid w:val="00AF768A"/>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vls.sk/odmietame-pseudohodnotenia-nasej-pra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6509</Characters>
  <Application>Microsoft Office Word</Application>
  <DocSecurity>0</DocSecurity>
  <Lines>54</Lines>
  <Paragraphs>15</Paragraphs>
  <ScaleCrop>false</ScaleCrop>
  <Company>IMPULS ART s.r.o.</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2</cp:revision>
  <dcterms:created xsi:type="dcterms:W3CDTF">2018-09-23T07:03:00Z</dcterms:created>
  <dcterms:modified xsi:type="dcterms:W3CDTF">2018-09-23T07:03:00Z</dcterms:modified>
</cp:coreProperties>
</file>